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sz w:val="24"/>
          <w:szCs w:val="24"/>
        </w:rPr>
      </w:pPr>
      <w:r>
        <w:rPr>
          <w:rFonts w:ascii="Times New Roman" w:hAnsi="Times New Roman"/>
          <w:sz w:val="24"/>
          <w:szCs w:val="24"/>
        </w:rPr>
        <w:t>指导人</w:t>
      </w:r>
      <w:r>
        <w:rPr>
          <w:rFonts w:ascii="Times New Roman" w:hAnsi="Times New Roman"/>
          <w:color w:val="auto"/>
          <w:sz w:val="24"/>
          <w:szCs w:val="24"/>
        </w:rPr>
        <w:t>数不得超过7人，</w:t>
      </w:r>
      <w:r>
        <w:rPr>
          <w:rFonts w:ascii="Times New Roman" w:hAnsi="Times New Roman"/>
          <w:sz w:val="24"/>
          <w:szCs w:val="24"/>
        </w:rPr>
        <w:t>特殊情况由教学院长批准，报教务处备案</w:t>
      </w:r>
      <w:r>
        <w:rPr>
          <w:rFonts w:hint="eastAsia" w:ascii="Times New Roman" w:hAnsi="Times New Roman"/>
          <w:sz w:val="24"/>
          <w:szCs w:val="24"/>
          <w:lang w:eastAsia="zh-CN"/>
        </w:rPr>
        <w:t>；对</w:t>
      </w:r>
      <w:r>
        <w:rPr>
          <w:rFonts w:hint="eastAsia" w:ascii="Times New Roman" w:hAnsi="Times New Roman"/>
          <w:b/>
          <w:bCs/>
          <w:color w:val="FF0000"/>
          <w:sz w:val="24"/>
          <w:szCs w:val="24"/>
          <w:lang w:eastAsia="zh-CN"/>
        </w:rPr>
        <w:t>初次担任指导工作的教师</w:t>
      </w:r>
      <w:r>
        <w:rPr>
          <w:rFonts w:hint="eastAsia" w:ascii="Times New Roman" w:hAnsi="Times New Roman"/>
          <w:sz w:val="24"/>
          <w:szCs w:val="24"/>
          <w:lang w:eastAsia="zh-CN"/>
        </w:rPr>
        <w:t>，</w:t>
      </w:r>
      <w:r>
        <w:rPr>
          <w:rFonts w:hint="eastAsia" w:ascii="Times New Roman" w:hAnsi="Times New Roman"/>
          <w:sz w:val="24"/>
          <w:szCs w:val="24"/>
          <w:lang w:val="en-US" w:eastAsia="zh-CN"/>
        </w:rPr>
        <w:t>各系</w:t>
      </w:r>
      <w:r>
        <w:rPr>
          <w:rFonts w:hint="eastAsia" w:ascii="Times New Roman" w:hAnsi="Times New Roman"/>
          <w:sz w:val="24"/>
          <w:szCs w:val="24"/>
          <w:lang w:eastAsia="zh-CN"/>
        </w:rPr>
        <w:t>应安排副高及以上职称的教师指导其工作，指导学生数</w:t>
      </w:r>
      <w:r>
        <w:rPr>
          <w:rFonts w:hint="eastAsia" w:ascii="Times New Roman" w:hAnsi="Times New Roman"/>
          <w:b/>
          <w:bCs/>
          <w:sz w:val="24"/>
          <w:szCs w:val="24"/>
          <w:lang w:eastAsia="zh-CN"/>
        </w:rPr>
        <w:t xml:space="preserve">不超过 </w:t>
      </w:r>
      <w:r>
        <w:rPr>
          <w:rFonts w:hint="eastAsia" w:ascii="Times New Roman" w:hAnsi="Times New Roman"/>
          <w:b/>
          <w:bCs/>
          <w:sz w:val="24"/>
          <w:szCs w:val="24"/>
          <w:lang w:val="en-US" w:eastAsia="zh-CN"/>
        </w:rPr>
        <w:t>3</w:t>
      </w:r>
      <w:r>
        <w:rPr>
          <w:rFonts w:hint="eastAsia" w:ascii="Times New Roman" w:hAnsi="Times New Roman"/>
          <w:b/>
          <w:bCs/>
          <w:sz w:val="24"/>
          <w:szCs w:val="24"/>
          <w:lang w:eastAsia="zh-CN"/>
        </w:rPr>
        <w:t>人</w:t>
      </w:r>
      <w:r>
        <w:rPr>
          <w:rFonts w:hint="eastAsia" w:ascii="Times New Roman" w:hAnsi="Times New Roman"/>
          <w:sz w:val="24"/>
          <w:szCs w:val="24"/>
          <w:lang w:eastAsia="zh-CN"/>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jc w:val="both"/>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在系统中完成选题、下发任务书、开题、指导记录、论文提交、检测、教师评阅等相关工作；同时，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在毕业设计（论文）期间，实行考勤制度和请假制度。每天上午、下午主动向指导教师报到，学生缺勤（包括病、事假）累计超过毕业设计（论文）时间1/5以上者，取消答辩资格，不予评定成绩，须重新补做。</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sz w:val="24"/>
          <w:szCs w:val="24"/>
        </w:rPr>
      </w:pPr>
      <w:r>
        <w:rPr>
          <w:rFonts w:ascii="Times New Roman" w:hAnsi="Times New Roman"/>
          <w:color w:val="FF0000"/>
          <w:sz w:val="24"/>
          <w:szCs w:val="24"/>
        </w:rPr>
        <w:t>文字复制比大于30%者不允许参加答辩</w:t>
      </w:r>
      <w:r>
        <w:rPr>
          <w:rFonts w:ascii="Times New Roman" w:hAnsi="Times New Roman"/>
          <w:sz w:val="24"/>
          <w:szCs w:val="24"/>
        </w:rPr>
        <w:t>、文字复制比达不到要求者进行通报批评，获得学校优秀毕业设计（论文）提交《山东理工大学优秀学士论文（设计）推荐表》。</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在系统中完成选题、开题、工作进程记录、论文提交、检测、总结等相关过程工作；同时，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第七学期16-18周</w:t>
      </w:r>
      <w:r>
        <w:rPr>
          <w:rFonts w:ascii="Times New Roman" w:hAnsi="Times New Roman"/>
          <w:color w:val="000000" w:themeColor="text1"/>
          <w:kern w:val="0"/>
          <w:sz w:val="24"/>
          <w:szCs w:val="24"/>
          <w14:textFill>
            <w14:solidFill>
              <w14:schemeClr w14:val="tx1"/>
            </w14:solidFill>
          </w14:textFill>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第七学期19-20周</w:t>
      </w:r>
      <w:r>
        <w:rPr>
          <w:rFonts w:ascii="Times New Roman" w:hAnsi="Times New Roman"/>
          <w:color w:val="000000" w:themeColor="text1"/>
          <w:kern w:val="0"/>
          <w:sz w:val="24"/>
          <w:szCs w:val="24"/>
          <w14:textFill>
            <w14:solidFill>
              <w14:schemeClr w14:val="tx1"/>
            </w14:solidFill>
          </w14:textFill>
        </w:rPr>
        <w:t>，指导教师整理并完成毕业设计（论文）任务书，确定主要设计内容、主要设计指标与参数、分阶段指导性进度计划，并负责指导学习做好文献资料查询、资料综述、调研等各项工作。</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第七学期20周或第八学期1周</w:t>
      </w:r>
      <w:r>
        <w:rPr>
          <w:rFonts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4-5周，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14-15周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宋体"/>
          <w:color w:val="FF0000"/>
          <w:kern w:val="0"/>
          <w:sz w:val="24"/>
          <w:szCs w:val="24"/>
          <w:lang w:eastAsia="zh-CN"/>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r>
        <w:rPr>
          <w:rFonts w:hint="eastAsia" w:ascii="Times New Roman" w:hAnsi="Times New Roman"/>
          <w:color w:val="FF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各系一次答辩不及格学生人数不得低于各系答辩总人数的2.5%，数值只入不舍。根据答辩情况，各系答辩小组汇总优秀论文建议名单及二次答辩建议名单，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w:t>
      </w:r>
      <w:r>
        <w:rPr>
          <w:rFonts w:hint="eastAsia" w:ascii="Times New Roman" w:hAnsi="Times New Roman"/>
          <w:color w:val="000000" w:themeColor="text1"/>
          <w:kern w:val="0"/>
          <w:sz w:val="24"/>
          <w:szCs w:val="24"/>
          <w:lang w:val="en-US" w:eastAsia="zh-CN"/>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w:t>
      </w:r>
      <w:r>
        <w:rPr>
          <w:rFonts w:hint="eastAsia" w:ascii="Times New Roman" w:hAnsi="Times New Roman"/>
          <w:b/>
          <w:bCs/>
          <w:color w:val="FF0000"/>
          <w:kern w:val="0"/>
          <w:sz w:val="24"/>
          <w:szCs w:val="24"/>
          <w:lang w:val="en-US" w:eastAsia="zh-CN"/>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14:textFill>
            <w14:solidFill>
              <w14:schemeClr w14:val="tx1"/>
            </w14:solidFill>
          </w14:textFill>
        </w:rPr>
        <w:t>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1、毕业设计档案袋时间：统一填写二〇二</w:t>
      </w:r>
      <w:r>
        <w:rPr>
          <w:rFonts w:hint="eastAsia" w:ascii="Times New Roman" w:hAnsi="Times New Roman"/>
          <w:color w:val="FF0000"/>
          <w:kern w:val="0"/>
          <w:sz w:val="24"/>
          <w:szCs w:val="24"/>
          <w:lang w:val="en-US" w:eastAsia="zh-CN"/>
        </w:rPr>
        <w:t>三</w:t>
      </w:r>
      <w:r>
        <w:rPr>
          <w:rFonts w:ascii="Times New Roman" w:hAnsi="Times New Roman"/>
          <w:color w:val="FF0000"/>
          <w:kern w:val="0"/>
          <w:sz w:val="24"/>
          <w:szCs w:val="24"/>
        </w:rPr>
        <w:t>年</w:t>
      </w:r>
      <w:r>
        <w:rPr>
          <w:rFonts w:hint="eastAsia" w:ascii="Times New Roman" w:hAnsi="Times New Roman"/>
          <w:color w:val="FF0000"/>
          <w:kern w:val="0"/>
          <w:sz w:val="24"/>
          <w:szCs w:val="24"/>
        </w:rPr>
        <w:t>六</w:t>
      </w:r>
      <w:r>
        <w:rPr>
          <w:rFonts w:ascii="Times New Roman" w:hAnsi="Times New Roman"/>
          <w:color w:val="FF0000"/>
          <w:kern w:val="0"/>
          <w:sz w:val="24"/>
          <w:szCs w:val="24"/>
        </w:rPr>
        <w:t>月</w:t>
      </w:r>
      <w:r>
        <w:rPr>
          <w:rFonts w:hint="eastAsia" w:ascii="Times New Roman" w:hAnsi="Times New Roman"/>
          <w:color w:val="FF0000"/>
          <w:kern w:val="0"/>
          <w:sz w:val="24"/>
          <w:szCs w:val="24"/>
        </w:rPr>
        <w:t>二十</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2、设计说明书、翻译资料封皮日期统一为：</w:t>
      </w:r>
      <w:r>
        <w:rPr>
          <w:rFonts w:hint="eastAsia" w:ascii="Times New Roman" w:hAnsi="Times New Roman"/>
          <w:color w:val="FF0000"/>
          <w:kern w:val="0"/>
          <w:sz w:val="24"/>
          <w:szCs w:val="24"/>
        </w:rPr>
        <w:t>20</w:t>
      </w:r>
      <w:r>
        <w:rPr>
          <w:rFonts w:ascii="Times New Roman" w:hAnsi="Times New Roman"/>
          <w:color w:val="FF0000"/>
          <w:kern w:val="0"/>
          <w:sz w:val="24"/>
          <w:szCs w:val="24"/>
        </w:rPr>
        <w:t>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w:t>
      </w:r>
      <w:r>
        <w:rPr>
          <w:rFonts w:hint="eastAsia" w:ascii="Times New Roman" w:hAnsi="Times New Roman"/>
          <w:color w:val="FF0000"/>
          <w:kern w:val="0"/>
          <w:sz w:val="24"/>
          <w:szCs w:val="24"/>
        </w:rPr>
        <w:t>6</w:t>
      </w:r>
      <w:r>
        <w:rPr>
          <w:rFonts w:ascii="Times New Roman" w:hAnsi="Times New Roman"/>
          <w:color w:val="FF0000"/>
          <w:kern w:val="0"/>
          <w:sz w:val="24"/>
          <w:szCs w:val="24"/>
        </w:rPr>
        <w:t>月。</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hint="eastAsia" w:ascii="Times New Roman" w:hAnsi="Times New Roman" w:eastAsia="宋体"/>
          <w:color w:val="FF0000"/>
          <w:kern w:val="0"/>
          <w:sz w:val="24"/>
          <w:szCs w:val="24"/>
          <w:lang w:eastAsia="zh-CN"/>
        </w:rPr>
      </w:pPr>
      <w:r>
        <w:rPr>
          <w:rFonts w:ascii="Times New Roman" w:hAnsi="Times New Roman"/>
          <w:color w:val="FF0000"/>
          <w:kern w:val="0"/>
          <w:sz w:val="24"/>
          <w:szCs w:val="24"/>
        </w:rPr>
        <w:t>3、毕业设计手册封皮时间：二〇</w:t>
      </w:r>
      <w:r>
        <w:rPr>
          <w:rFonts w:hint="eastAsia" w:ascii="Times New Roman" w:hAnsi="Times New Roman"/>
          <w:color w:val="FF0000"/>
          <w:kern w:val="0"/>
          <w:sz w:val="24"/>
          <w:szCs w:val="24"/>
        </w:rPr>
        <w:t>二</w:t>
      </w:r>
      <w:r>
        <w:rPr>
          <w:rFonts w:hint="eastAsia" w:ascii="Times New Roman" w:hAnsi="Times New Roman"/>
          <w:color w:val="FF0000"/>
          <w:kern w:val="0"/>
          <w:sz w:val="24"/>
          <w:szCs w:val="24"/>
          <w:lang w:val="en-US" w:eastAsia="zh-CN"/>
        </w:rPr>
        <w:t>三</w:t>
      </w:r>
      <w:r>
        <w:rPr>
          <w:rFonts w:ascii="Times New Roman" w:hAnsi="Times New Roman"/>
          <w:color w:val="FF0000"/>
          <w:kern w:val="0"/>
          <w:sz w:val="24"/>
          <w:szCs w:val="24"/>
        </w:rPr>
        <w:t>年六月</w:t>
      </w:r>
      <w:r>
        <w:rPr>
          <w:rFonts w:hint="eastAsia" w:ascii="Times New Roman" w:hAnsi="Times New Roman"/>
          <w:color w:val="FF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4、毕业设计任务书日期填写：自202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月</w:t>
      </w:r>
      <w:r>
        <w:rPr>
          <w:rFonts w:hint="eastAsia" w:ascii="Times New Roman" w:hAnsi="Times New Roman"/>
          <w:color w:val="FF0000"/>
          <w:kern w:val="0"/>
          <w:sz w:val="24"/>
          <w:szCs w:val="24"/>
          <w:lang w:val="en-US" w:eastAsia="zh-CN"/>
        </w:rPr>
        <w:t>20</w:t>
      </w:r>
      <w:r>
        <w:rPr>
          <w:rFonts w:ascii="Times New Roman" w:hAnsi="Times New Roman"/>
          <w:color w:val="FF0000"/>
          <w:kern w:val="0"/>
          <w:sz w:val="24"/>
          <w:szCs w:val="24"/>
        </w:rPr>
        <w:t>日至202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年6月</w:t>
      </w:r>
      <w:r>
        <w:rPr>
          <w:rFonts w:hint="eastAsia" w:ascii="Times New Roman" w:hAnsi="Times New Roman"/>
          <w:color w:val="FF0000"/>
          <w:kern w:val="0"/>
          <w:sz w:val="24"/>
          <w:szCs w:val="24"/>
          <w:lang w:val="en-US" w:eastAsia="zh-CN"/>
        </w:rPr>
        <w:t>9</w:t>
      </w:r>
      <w:r>
        <w:rPr>
          <w:rFonts w:ascii="Times New Roman" w:hAnsi="Times New Roman"/>
          <w:color w:val="FF0000"/>
          <w:kern w:val="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bookmarkStart w:id="0" w:name="_GoBack"/>
      <w:bookmarkEnd w:id="0"/>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w:t>
      </w:r>
      <w:r>
        <w:rPr>
          <w:rFonts w:ascii="Times New Roman" w:hAnsi="Times New Roman"/>
          <w:b/>
          <w:bCs/>
          <w:color w:val="FF0000"/>
          <w:kern w:val="0"/>
          <w:sz w:val="24"/>
          <w:szCs w:val="24"/>
        </w:rPr>
        <w:t>1-2张A3或A3以上手绘图)</w:t>
      </w:r>
      <w:r>
        <w:rPr>
          <w:rFonts w:ascii="Times New Roman" w:hAnsi="Times New Roman"/>
          <w:color w:val="FF0000"/>
          <w:kern w:val="0"/>
          <w:sz w:val="24"/>
          <w:szCs w:val="24"/>
        </w:rPr>
        <w:t>，毕业设计说明书不少于15000字符，参考文献不低于20篇，其中外文文献不少于3篇。翻译文章不低于5000汉字，内容要尽量结合课题。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w:t>
      </w:r>
      <w:r>
        <w:rPr>
          <w:rFonts w:hint="eastAsia" w:ascii="Times New Roman" w:hAnsi="Times New Roman"/>
          <w:color w:val="000000" w:themeColor="text1"/>
          <w:kern w:val="0"/>
          <w:sz w:val="24"/>
          <w:szCs w:val="24"/>
          <w:lang w:val="en-US" w:eastAsia="zh-CN"/>
          <w14:textFill>
            <w14:solidFill>
              <w14:schemeClr w14:val="tx1"/>
            </w14:solidFill>
          </w14:textFill>
        </w:rPr>
        <w:t>评分</w:t>
      </w: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中期检查评分、指导教师评分、评阅人评分和答辩评分</w:t>
      </w:r>
      <w:r>
        <w:rPr>
          <w:rFonts w:hint="eastAsia" w:ascii="Times New Roman" w:hAnsi="Times New Roman"/>
          <w:b/>
          <w:bCs/>
          <w:color w:val="000000" w:themeColor="text1"/>
          <w:kern w:val="0"/>
          <w:sz w:val="24"/>
          <w:szCs w:val="24"/>
          <w:lang w:val="en-US" w:eastAsia="zh-CN"/>
          <w14:textFill>
            <w14:solidFill>
              <w14:schemeClr w14:val="tx1"/>
            </w14:solidFill>
          </w14:textFill>
        </w:rPr>
        <w:t>五</w:t>
      </w:r>
      <w:r>
        <w:rPr>
          <w:rFonts w:hint="eastAsia" w:ascii="Times New Roman" w:hAnsi="Times New Roman"/>
          <w:b/>
          <w:bCs/>
          <w:color w:val="000000" w:themeColor="text1"/>
          <w:kern w:val="0"/>
          <w:sz w:val="24"/>
          <w:szCs w:val="24"/>
          <w14:textFill>
            <w14:solidFill>
              <w14:schemeClr w14:val="tx1"/>
            </w14:solidFill>
          </w14:textFill>
        </w:rPr>
        <w:t>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lang w:val="en-US" w:eastAsia="zh-CN"/>
          <w14:textFill>
            <w14:solidFill>
              <w14:schemeClr w14:val="tx1"/>
            </w14:solidFill>
          </w14:textFill>
        </w:rPr>
        <w:t>评分（5%）</w:t>
      </w:r>
      <w:r>
        <w:rPr>
          <w:rFonts w:ascii="Times New Roman" w:hAnsi="Times New Roman"/>
          <w:color w:val="000000" w:themeColor="text1"/>
          <w:kern w:val="0"/>
          <w:sz w:val="24"/>
          <w:szCs w:val="24"/>
          <w14:textFill>
            <w14:solidFill>
              <w14:schemeClr w14:val="tx1"/>
            </w14:solidFill>
          </w14:textFill>
        </w:rPr>
        <w:t>、中期检查评分(占1</w:t>
      </w:r>
      <w:r>
        <w:rPr>
          <w:rFonts w:hint="eastAsia" w:ascii="Times New Roman" w:hAnsi="Times New Roman"/>
          <w:color w:val="000000" w:themeColor="text1"/>
          <w:kern w:val="0"/>
          <w:sz w:val="24"/>
          <w:szCs w:val="24"/>
          <w:lang w:val="en-US" w:eastAsia="zh-CN"/>
          <w14:textFill>
            <w14:solidFill>
              <w14:schemeClr w14:val="tx1"/>
            </w14:solidFill>
          </w14:textFill>
        </w:rPr>
        <w:t>0</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w:t>
      </w:r>
      <w:r>
        <w:rPr>
          <w:rFonts w:hint="eastAsia" w:ascii="Times New Roman" w:hAnsi="Times New Roman"/>
          <w:color w:val="000000" w:themeColor="text1"/>
          <w:kern w:val="0"/>
          <w:sz w:val="24"/>
          <w:szCs w:val="24"/>
          <w:lang w:val="en-US" w:eastAsia="zh-CN"/>
          <w14:textFill>
            <w14:solidFill>
              <w14:schemeClr w14:val="tx1"/>
            </w14:solidFill>
          </w14:textFill>
        </w:rPr>
        <w:t>分别</w:t>
      </w:r>
      <w:r>
        <w:rPr>
          <w:rFonts w:ascii="Times New Roman" w:hAnsi="Times New Roman"/>
          <w:color w:val="000000" w:themeColor="text1"/>
          <w:kern w:val="0"/>
          <w:sz w:val="24"/>
          <w:szCs w:val="24"/>
          <w14:textFill>
            <w14:solidFill>
              <w14:schemeClr w14:val="tx1"/>
            </w14:solidFill>
          </w14:textFill>
        </w:rPr>
        <w:t>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w:t>
      </w:r>
      <w:r>
        <w:rPr>
          <w:rFonts w:ascii="Times New Roman" w:hAnsi="Times New Roman"/>
          <w:color w:val="FF0000"/>
          <w:kern w:val="0"/>
          <w:sz w:val="24"/>
          <w:szCs w:val="24"/>
        </w:rPr>
        <w:t>优秀率控制在20%左右</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204" w:firstLine="216"/>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keepNext w:val="0"/>
        <w:keepLines w:val="0"/>
        <w:pageBreakBefore w:val="0"/>
        <w:widowControl/>
        <w:kinsoku/>
        <w:wordWrap/>
        <w:overflowPunct/>
        <w:topLinePunct w:val="0"/>
        <w:autoSpaceDE/>
        <w:autoSpaceDN/>
        <w:bidi w:val="0"/>
        <w:adjustRightInd/>
        <w:snapToGrid/>
        <w:spacing w:line="380" w:lineRule="exact"/>
        <w:ind w:left="204" w:firstLine="216"/>
        <w:jc w:val="righ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3</w:t>
      </w:r>
      <w:r>
        <w:rPr>
          <w:rFonts w:hint="eastAsia" w:ascii="Times New Roman" w:hAnsi="Times New Roman"/>
          <w:color w:val="000000" w:themeColor="text1"/>
          <w:kern w:val="0"/>
          <w:sz w:val="24"/>
          <w:szCs w:val="24"/>
          <w14:textFill>
            <w14:solidFill>
              <w14:schemeClr w14:val="tx1"/>
            </w14:solidFill>
          </w14:textFill>
        </w:rPr>
        <w:t>年</w:t>
      </w:r>
      <w:r>
        <w:rPr>
          <w:rFonts w:hint="eastAsia" w:ascii="Times New Roman" w:hAnsi="Times New Roman"/>
          <w:color w:val="000000" w:themeColor="text1"/>
          <w:kern w:val="0"/>
          <w:sz w:val="24"/>
          <w:szCs w:val="24"/>
          <w:lang w:val="en-US" w:eastAsia="zh-CN"/>
          <w14:textFill>
            <w14:solidFill>
              <w14:schemeClr w14:val="tx1"/>
            </w14:solidFill>
          </w14:textFill>
        </w:rPr>
        <w:t>12</w:t>
      </w:r>
      <w:r>
        <w:rPr>
          <w:rFonts w:hint="eastAsia" w:ascii="Times New Roman" w:hAnsi="Times New Roman"/>
          <w:color w:val="000000" w:themeColor="text1"/>
          <w:kern w:val="0"/>
          <w:sz w:val="24"/>
          <w:szCs w:val="24"/>
          <w14:textFill>
            <w14:solidFill>
              <w14:schemeClr w14:val="tx1"/>
            </w14:solidFill>
          </w14:textFill>
        </w:rPr>
        <w:t>月</w:t>
      </w:r>
      <w:r>
        <w:rPr>
          <w:rFonts w:hint="eastAsia" w:ascii="Times New Roman" w:hAnsi="Times New Roman"/>
          <w:color w:val="000000" w:themeColor="text1"/>
          <w:kern w:val="0"/>
          <w:sz w:val="24"/>
          <w:szCs w:val="24"/>
          <w:lang w:val="en-US" w:eastAsia="zh-CN"/>
          <w14:textFill>
            <w14:solidFill>
              <w14:schemeClr w14:val="tx1"/>
            </w14:solidFill>
          </w14:textFill>
        </w:rPr>
        <w:t>7</w:t>
      </w:r>
      <w:r>
        <w:rPr>
          <w:rFonts w:hint="eastAsia" w:ascii="Times New Roman" w:hAnsi="Times New Roman"/>
          <w:color w:val="000000" w:themeColor="text1"/>
          <w:kern w:val="0"/>
          <w:sz w:val="24"/>
          <w:szCs w:val="24"/>
          <w14:textFill>
            <w14:solidFill>
              <w14:schemeClr w14:val="tx1"/>
            </w14:solidFill>
          </w14:textFill>
        </w:rPr>
        <w:t>日</w:t>
      </w:r>
    </w:p>
    <w:p>
      <w:pPr>
        <w:ind w:firstLine="624"/>
        <w:rPr>
          <w:rFonts w:ascii="Times New Roman" w:hAnsi="Times New Roman" w:eastAsia="仿宋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10</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ZGUxNDAyNDRmMjFhMDI3NDBiODY1YzM0NmE2YzI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 w:val="08E45268"/>
    <w:rsid w:val="0E60406B"/>
    <w:rsid w:val="13184E83"/>
    <w:rsid w:val="141B23E0"/>
    <w:rsid w:val="1DCE38B8"/>
    <w:rsid w:val="250B3771"/>
    <w:rsid w:val="31CB4A99"/>
    <w:rsid w:val="38EF3AAC"/>
    <w:rsid w:val="3B4D4DE7"/>
    <w:rsid w:val="42004B7B"/>
    <w:rsid w:val="56BD469B"/>
    <w:rsid w:val="59B65CEC"/>
    <w:rsid w:val="6750233B"/>
    <w:rsid w:val="6D3E3D70"/>
    <w:rsid w:val="79874D1E"/>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2FAE-B46A-44FC-A244-07BE19D6CA79}">
  <ds:schemaRefs/>
</ds:datastoreItem>
</file>

<file path=docProps/app.xml><?xml version="1.0" encoding="utf-8"?>
<Properties xmlns="http://schemas.openxmlformats.org/officeDocument/2006/extended-properties" xmlns:vt="http://schemas.openxmlformats.org/officeDocument/2006/docPropsVTypes">
  <Template>Normal.dotm</Template>
  <Pages>9</Pages>
  <Words>8625</Words>
  <Characters>9020</Characters>
  <Lines>63</Lines>
  <Paragraphs>17</Paragraphs>
  <TotalTime>45</TotalTime>
  <ScaleCrop>false</ScaleCrop>
  <LinksUpToDate>false</LinksUpToDate>
  <CharactersWithSpaces>9094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niusi</cp:lastModifiedBy>
  <cp:lastPrinted>2019-05-28T08:39:00Z</cp:lastPrinted>
  <dcterms:modified xsi:type="dcterms:W3CDTF">2023-02-20T09:23:29Z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F4037B96BC224E238C2AEDAAC679E1AA</vt:lpwstr>
  </property>
</Properties>
</file>