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006699"/>
        <w:tblCellMar>
          <w:left w:w="0" w:type="dxa"/>
          <w:right w:w="0" w:type="dxa"/>
        </w:tblCellMar>
        <w:tblLook w:val="04A0" w:firstRow="1" w:lastRow="0" w:firstColumn="1" w:lastColumn="0" w:noHBand="0" w:noVBand="1"/>
      </w:tblPr>
      <w:tblGrid>
        <w:gridCol w:w="8430"/>
        <w:gridCol w:w="24"/>
      </w:tblGrid>
      <w:tr w:rsidR="00260312" w:rsidRPr="00260312">
        <w:trPr>
          <w:gridAfter w:val="1"/>
          <w:tblCellSpacing w:w="7" w:type="dxa"/>
        </w:trPr>
        <w:tc>
          <w:tcPr>
            <w:tcW w:w="0" w:type="auto"/>
            <w:shd w:val="clear" w:color="auto" w:fill="FFFFFF"/>
            <w:tcMar>
              <w:top w:w="60" w:type="dxa"/>
              <w:left w:w="60" w:type="dxa"/>
              <w:bottom w:w="60" w:type="dxa"/>
              <w:right w:w="60" w:type="dxa"/>
            </w:tcMar>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t>一、关于2019年3月1日后改进博士后进出站有关工作的说明</w:t>
            </w:r>
            <w:r w:rsidRPr="00260312">
              <w:rPr>
                <w:rFonts w:ascii="宋体" w:eastAsia="宋体" w:hAnsi="宋体" w:cs="宋体"/>
                <w:kern w:val="0"/>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8282"/>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（一）博士后进站</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1.进站流程调整</w:t>
                  </w:r>
                  <w:r w:rsidRPr="00260312">
                    <w:rPr>
                      <w:rFonts w:ascii="宋体" w:eastAsia="宋体" w:hAnsi="宋体" w:cs="宋体"/>
                      <w:kern w:val="0"/>
                      <w:sz w:val="20"/>
                      <w:szCs w:val="20"/>
                    </w:rPr>
                    <w:br/>
                    <w:t>        进站手续在设站单位办结，不再由国家或省级博士后管理部门办理。国家或省级博士后管理部门网上审核通过，即视为完成博士后进站备案，设站单位即可为博士后办理进站及人事调转手续。</w:t>
                  </w:r>
                  <w:r w:rsidRPr="00260312">
                    <w:rPr>
                      <w:rFonts w:ascii="宋体" w:eastAsia="宋体" w:hAnsi="宋体" w:cs="宋体"/>
                      <w:kern w:val="0"/>
                      <w:sz w:val="20"/>
                      <w:szCs w:val="20"/>
                    </w:rPr>
                    <w:br/>
                    <w:t>    2.博士后进站申请材料调整</w:t>
                  </w:r>
                  <w:r w:rsidRPr="00260312">
                    <w:rPr>
                      <w:rFonts w:ascii="宋体" w:eastAsia="宋体" w:hAnsi="宋体" w:cs="宋体"/>
                      <w:kern w:val="0"/>
                      <w:sz w:val="20"/>
                      <w:szCs w:val="20"/>
                    </w:rPr>
                    <w:br/>
                    <w:t>        ①启用《博士后研究人员进站审核表》（2019版），在中国博士后网“表格下载”中下载。3月1日后使用旧版表格将被驳回。</w:t>
                  </w:r>
                  <w:r w:rsidRPr="00260312">
                    <w:rPr>
                      <w:rFonts w:ascii="宋体" w:eastAsia="宋体" w:hAnsi="宋体" w:cs="宋体"/>
                      <w:kern w:val="0"/>
                      <w:sz w:val="20"/>
                      <w:szCs w:val="20"/>
                    </w:rPr>
                    <w:br/>
                    <w:t>        ②取消《博士后设站单位考核意见表》，涉及学术内容的材料由设站单位自行要求，</w:t>
                  </w:r>
                  <w:proofErr w:type="gramStart"/>
                  <w:r w:rsidRPr="00260312">
                    <w:rPr>
                      <w:rFonts w:ascii="宋体" w:eastAsia="宋体" w:hAnsi="宋体" w:cs="宋体"/>
                      <w:kern w:val="0"/>
                      <w:sz w:val="20"/>
                      <w:szCs w:val="20"/>
                    </w:rPr>
                    <w:t>并依需存入</w:t>
                  </w:r>
                  <w:proofErr w:type="gramEnd"/>
                  <w:r w:rsidRPr="00260312">
                    <w:rPr>
                      <w:rFonts w:ascii="宋体" w:eastAsia="宋体" w:hAnsi="宋体" w:cs="宋体"/>
                      <w:kern w:val="0"/>
                      <w:sz w:val="20"/>
                      <w:szCs w:val="20"/>
                    </w:rPr>
                    <w:t>博士后人事档案，网上无需上传。</w:t>
                  </w:r>
                  <w:r w:rsidRPr="00260312">
                    <w:rPr>
                      <w:rFonts w:ascii="宋体" w:eastAsia="宋体" w:hAnsi="宋体" w:cs="宋体"/>
                      <w:kern w:val="0"/>
                      <w:sz w:val="20"/>
                      <w:szCs w:val="20"/>
                    </w:rPr>
                    <w:br/>
                    <w:t>        ③取消《博士后申请表》，此表可网上打印生成，设站单位可依需网上打印留存。</w:t>
                  </w:r>
                  <w:r w:rsidRPr="00260312">
                    <w:rPr>
                      <w:rFonts w:ascii="宋体" w:eastAsia="宋体" w:hAnsi="宋体" w:cs="宋体"/>
                      <w:kern w:val="0"/>
                      <w:sz w:val="20"/>
                      <w:szCs w:val="20"/>
                    </w:rPr>
                    <w:br/>
                    <w:t>    3.博士后管理部门出具进站证明调整</w:t>
                  </w:r>
                  <w:r w:rsidRPr="00260312">
                    <w:rPr>
                      <w:rFonts w:ascii="宋体" w:eastAsia="宋体" w:hAnsi="宋体" w:cs="宋体"/>
                      <w:kern w:val="0"/>
                      <w:sz w:val="20"/>
                      <w:szCs w:val="20"/>
                    </w:rPr>
                    <w:br/>
                    <w:t>        国家和省级博士后管理部门不再出具《进站证明》，改为系统打印的《博士后研究人员进站备案证明》。设站单位在《博士后研究人员进站备案证明》上加盖公章后，可替代原《进站证明》使用，并应存入博士后人员人事档案。</w:t>
                  </w:r>
                  <w:r w:rsidRPr="00260312">
                    <w:rPr>
                      <w:rFonts w:ascii="宋体" w:eastAsia="宋体" w:hAnsi="宋体" w:cs="宋体"/>
                      <w:kern w:val="0"/>
                      <w:sz w:val="20"/>
                      <w:szCs w:val="20"/>
                    </w:rPr>
                    <w:br/>
                    <w:t>    4.进站存档材料调整：增加《就业报到证》（非博士后进站必需材料）。</w:t>
                  </w:r>
                  <w:r w:rsidRPr="00260312">
                    <w:rPr>
                      <w:rFonts w:ascii="宋体" w:eastAsia="宋体" w:hAnsi="宋体" w:cs="宋体"/>
                      <w:kern w:val="0"/>
                      <w:sz w:val="20"/>
                      <w:szCs w:val="20"/>
                    </w:rPr>
                    <w:br/>
                    <w:t>         ①博士后人员在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享受设站单位职工待遇，计算工作年限，是具有流动性质的科研人员，应届博士毕业生做博士后属于就业。博士毕业院校应为应届博士毕业生做博士后的人员出具《就业报到证》（可在备注中注明“博士后”）。设站单位应为拟进站博士后人员提供三方协议或出具同意录用意见。</w:t>
                  </w:r>
                  <w:r w:rsidRPr="00260312">
                    <w:rPr>
                      <w:rFonts w:ascii="宋体" w:eastAsia="宋体" w:hAnsi="宋体" w:cs="宋体"/>
                      <w:kern w:val="0"/>
                      <w:sz w:val="20"/>
                      <w:szCs w:val="20"/>
                    </w:rPr>
                    <w:br/>
                    <w:t>        ②《就业报到证》非博士后进站必须材料，但为保证博士后人员人事档案材料完整齐全，请将《就业报到证》放入博士后人员档案。</w:t>
                  </w:r>
                  <w:r w:rsidRPr="00260312">
                    <w:rPr>
                      <w:rFonts w:ascii="宋体" w:eastAsia="宋体" w:hAnsi="宋体" w:cs="宋体"/>
                      <w:kern w:val="0"/>
                      <w:sz w:val="20"/>
                      <w:szCs w:val="20"/>
                    </w:rPr>
                    <w:br/>
                    <w:t>    5.进站落户要求调整</w:t>
                  </w:r>
                  <w:r w:rsidRPr="00260312">
                    <w:rPr>
                      <w:rFonts w:ascii="宋体" w:eastAsia="宋体" w:hAnsi="宋体" w:cs="宋体"/>
                      <w:kern w:val="0"/>
                      <w:sz w:val="20"/>
                      <w:szCs w:val="20"/>
                    </w:rPr>
                    <w:br/>
                    <w:t>        人事档案未转入设站单位的，不予办理</w:t>
                  </w:r>
                  <w:proofErr w:type="gramStart"/>
                  <w:r w:rsidRPr="00260312">
                    <w:rPr>
                      <w:rFonts w:ascii="宋体" w:eastAsia="宋体" w:hAnsi="宋体" w:cs="宋体"/>
                      <w:kern w:val="0"/>
                      <w:sz w:val="20"/>
                      <w:szCs w:val="20"/>
                    </w:rPr>
                    <w:t>户口迁落手续</w:t>
                  </w:r>
                  <w:proofErr w:type="gramEnd"/>
                  <w:r w:rsidRPr="00260312">
                    <w:rPr>
                      <w:rFonts w:ascii="宋体" w:eastAsia="宋体" w:hAnsi="宋体" w:cs="宋体"/>
                      <w:kern w:val="0"/>
                      <w:sz w:val="20"/>
                      <w:szCs w:val="20"/>
                    </w:rPr>
                    <w:t>。博士后人员人事档案转入设站单位后，设站单位应在网上办公系统中上传“档案转入证明”，经国家或省级博士后管理部门审核后，由设站单位到国家或省级博士后管理部门统一办理进站落户介绍信。</w:t>
                  </w:r>
                  <w:r w:rsidRPr="00260312">
                    <w:rPr>
                      <w:rFonts w:ascii="宋体" w:eastAsia="宋体" w:hAnsi="宋体" w:cs="宋体"/>
                      <w:kern w:val="0"/>
                      <w:sz w:val="20"/>
                      <w:szCs w:val="20"/>
                    </w:rPr>
                    <w:br/>
                    <w:t>    ※说明：下列2项均可作为“档案转入证明”：</w:t>
                  </w:r>
                  <w:r w:rsidRPr="00260312">
                    <w:rPr>
                      <w:rFonts w:ascii="宋体" w:eastAsia="宋体" w:hAnsi="宋体" w:cs="宋体"/>
                      <w:kern w:val="0"/>
                      <w:sz w:val="20"/>
                      <w:szCs w:val="20"/>
                    </w:rPr>
                    <w:br/>
                    <w:t>        ①由设站单位博士后档案管理部门或人事部门填写并加盖部门公章的档案转递通知单“回执栏”。</w:t>
                  </w:r>
                  <w:r w:rsidRPr="00260312">
                    <w:rPr>
                      <w:rFonts w:ascii="宋体" w:eastAsia="宋体" w:hAnsi="宋体" w:cs="宋体"/>
                      <w:kern w:val="0"/>
                      <w:sz w:val="20"/>
                      <w:szCs w:val="20"/>
                    </w:rPr>
                    <w:br/>
                    <w:t>        ②由设站单位博士后档案管理部门或人事部门出具已接收博士后人员人事档案的证明。</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（二）博士后出、退站</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1.出站流程调整</w:t>
                  </w:r>
                  <w:r w:rsidRPr="00260312">
                    <w:rPr>
                      <w:rFonts w:ascii="宋体" w:eastAsia="宋体" w:hAnsi="宋体" w:cs="宋体"/>
                      <w:kern w:val="0"/>
                      <w:sz w:val="20"/>
                      <w:szCs w:val="20"/>
                    </w:rPr>
                    <w:br/>
                    <w:t>        出站手续在设站单位办结，不再由国家或省级博士后管理部门办理。国家或省级博士后管理部门网上审核通过，即视为完成博士后出站备案，设站单位即可为博士后人员办理出站手续。设站单位应及时向博士后人员出站接收单位办理行政关系、工资关系、人事档案关系等人事调转手续。</w:t>
                  </w:r>
                  <w:r w:rsidRPr="00260312">
                    <w:rPr>
                      <w:rFonts w:ascii="宋体" w:eastAsia="宋体" w:hAnsi="宋体" w:cs="宋体"/>
                      <w:kern w:val="0"/>
                      <w:sz w:val="20"/>
                      <w:szCs w:val="20"/>
                    </w:rPr>
                    <w:br/>
                    <w:t>    2.博士后出站申请材料调整</w:t>
                  </w:r>
                  <w:r w:rsidRPr="00260312">
                    <w:rPr>
                      <w:rFonts w:ascii="宋体" w:eastAsia="宋体" w:hAnsi="宋体" w:cs="宋体"/>
                      <w:kern w:val="0"/>
                      <w:sz w:val="20"/>
                      <w:szCs w:val="20"/>
                    </w:rPr>
                    <w:br/>
                    <w:t>        ①启用《博士后研究人员工作期满审核表》（2019版），在中国博士后网“表</w:t>
                  </w:r>
                  <w:r w:rsidRPr="00260312">
                    <w:rPr>
                      <w:rFonts w:ascii="宋体" w:eastAsia="宋体" w:hAnsi="宋体" w:cs="宋体"/>
                      <w:kern w:val="0"/>
                      <w:sz w:val="20"/>
                      <w:szCs w:val="20"/>
                    </w:rPr>
                    <w:lastRenderedPageBreak/>
                    <w:t>格下载”中下载。3月1日后使用旧版表格将被驳回。</w:t>
                  </w:r>
                  <w:r w:rsidRPr="00260312">
                    <w:rPr>
                      <w:rFonts w:ascii="宋体" w:eastAsia="宋体" w:hAnsi="宋体" w:cs="宋体"/>
                      <w:kern w:val="0"/>
                      <w:sz w:val="20"/>
                      <w:szCs w:val="20"/>
                    </w:rPr>
                    <w:br/>
                    <w:t>        ②取消《博士后研究人员工作期满业务考核表》，涉及学术内容的材料由设站单位自行要求，</w:t>
                  </w:r>
                  <w:proofErr w:type="gramStart"/>
                  <w:r w:rsidRPr="00260312">
                    <w:rPr>
                      <w:rFonts w:ascii="宋体" w:eastAsia="宋体" w:hAnsi="宋体" w:cs="宋体"/>
                      <w:kern w:val="0"/>
                      <w:sz w:val="20"/>
                      <w:szCs w:val="20"/>
                    </w:rPr>
                    <w:t>并依需存入</w:t>
                  </w:r>
                  <w:proofErr w:type="gramEnd"/>
                  <w:r w:rsidRPr="00260312">
                    <w:rPr>
                      <w:rFonts w:ascii="宋体" w:eastAsia="宋体" w:hAnsi="宋体" w:cs="宋体"/>
                      <w:kern w:val="0"/>
                      <w:sz w:val="20"/>
                      <w:szCs w:val="20"/>
                    </w:rPr>
                    <w:t>博士后人事档案，网上无需上传。</w:t>
                  </w:r>
                  <w:r w:rsidRPr="00260312">
                    <w:rPr>
                      <w:rFonts w:ascii="宋体" w:eastAsia="宋体" w:hAnsi="宋体" w:cs="宋体"/>
                      <w:kern w:val="0"/>
                      <w:sz w:val="20"/>
                      <w:szCs w:val="20"/>
                    </w:rPr>
                    <w:br/>
                    <w:t>        ③取消《博士后研究人员工作期满登记表》，此表可网上打印生成，设站单位可依需网上打印留存。</w:t>
                  </w:r>
                  <w:r w:rsidRPr="00260312">
                    <w:rPr>
                      <w:rFonts w:ascii="宋体" w:eastAsia="宋体" w:hAnsi="宋体" w:cs="宋体"/>
                      <w:kern w:val="0"/>
                      <w:sz w:val="20"/>
                      <w:szCs w:val="20"/>
                    </w:rPr>
                    <w:br/>
                    <w:t>    3.博士后管理部门出具出站介绍信调整</w:t>
                  </w:r>
                  <w:r w:rsidRPr="00260312">
                    <w:rPr>
                      <w:rFonts w:ascii="宋体" w:eastAsia="宋体" w:hAnsi="宋体" w:cs="宋体"/>
                      <w:kern w:val="0"/>
                      <w:sz w:val="20"/>
                      <w:szCs w:val="20"/>
                    </w:rPr>
                    <w:br/>
                    <w:t>        国家和省级博士后管理部门不再出具《分配工作介绍信》和《退站介绍信》，博士后人员出站、退站，由博士后设站单位按照人事调动程序，办理相应行政关系、工资及人事档案转移手续。</w:t>
                  </w:r>
                  <w:r w:rsidRPr="00260312">
                    <w:rPr>
                      <w:rFonts w:ascii="宋体" w:eastAsia="宋体" w:hAnsi="宋体" w:cs="宋体"/>
                      <w:kern w:val="0"/>
                      <w:sz w:val="20"/>
                      <w:szCs w:val="20"/>
                    </w:rPr>
                    <w:br/>
                    <w:t>    4.启用电子版《博士后证书》</w:t>
                  </w:r>
                  <w:r w:rsidRPr="00260312">
                    <w:rPr>
                      <w:rFonts w:ascii="宋体" w:eastAsia="宋体" w:hAnsi="宋体" w:cs="宋体"/>
                      <w:kern w:val="0"/>
                      <w:sz w:val="20"/>
                      <w:szCs w:val="20"/>
                    </w:rPr>
                    <w:br/>
                    <w:t>        博士后人员工作期满出站后，经设站单位同意，即可在中国博士网上办公系统中获取电子版证书。电子证书支持多次查看、打印，并具备在线查询</w:t>
                  </w:r>
                  <w:proofErr w:type="gramStart"/>
                  <w:r w:rsidRPr="00260312">
                    <w:rPr>
                      <w:rFonts w:ascii="宋体" w:eastAsia="宋体" w:hAnsi="宋体" w:cs="宋体"/>
                      <w:kern w:val="0"/>
                      <w:sz w:val="20"/>
                      <w:szCs w:val="20"/>
                    </w:rPr>
                    <w:t>和扫码验证</w:t>
                  </w:r>
                  <w:proofErr w:type="gramEnd"/>
                  <w:r w:rsidRPr="00260312">
                    <w:rPr>
                      <w:rFonts w:ascii="宋体" w:eastAsia="宋体" w:hAnsi="宋体" w:cs="宋体"/>
                      <w:kern w:val="0"/>
                      <w:sz w:val="20"/>
                      <w:szCs w:val="20"/>
                    </w:rPr>
                    <w:t>功能。</w:t>
                  </w:r>
                  <w:r w:rsidRPr="00260312">
                    <w:rPr>
                      <w:rFonts w:ascii="宋体" w:eastAsia="宋体" w:hAnsi="宋体" w:cs="宋体"/>
                      <w:kern w:val="0"/>
                      <w:sz w:val="20"/>
                      <w:szCs w:val="20"/>
                    </w:rPr>
                    <w:br/>
                    <w:t>    5.出站落户要求</w:t>
                  </w:r>
                  <w:r w:rsidRPr="00260312">
                    <w:rPr>
                      <w:rFonts w:ascii="宋体" w:eastAsia="宋体" w:hAnsi="宋体" w:cs="宋体"/>
                      <w:kern w:val="0"/>
                      <w:sz w:val="20"/>
                      <w:szCs w:val="20"/>
                    </w:rPr>
                    <w:br/>
                    <w:t>        ①博士后出站户口迁移与博士后出站同时申请；</w:t>
                  </w:r>
                  <w:r w:rsidRPr="00260312">
                    <w:rPr>
                      <w:rFonts w:ascii="宋体" w:eastAsia="宋体" w:hAnsi="宋体" w:cs="宋体"/>
                      <w:kern w:val="0"/>
                      <w:sz w:val="20"/>
                      <w:szCs w:val="20"/>
                    </w:rPr>
                    <w:br/>
                    <w:t>        ②博士后出站户口迁移须按照网上办公系统提示要求上</w:t>
                  </w:r>
                  <w:proofErr w:type="gramStart"/>
                  <w:r w:rsidRPr="00260312">
                    <w:rPr>
                      <w:rFonts w:ascii="宋体" w:eastAsia="宋体" w:hAnsi="宋体" w:cs="宋体"/>
                      <w:kern w:val="0"/>
                      <w:sz w:val="20"/>
                      <w:szCs w:val="20"/>
                    </w:rPr>
                    <w:t>传相关</w:t>
                  </w:r>
                  <w:proofErr w:type="gramEnd"/>
                  <w:r w:rsidRPr="00260312">
                    <w:rPr>
                      <w:rFonts w:ascii="宋体" w:eastAsia="宋体" w:hAnsi="宋体" w:cs="宋体"/>
                      <w:kern w:val="0"/>
                      <w:sz w:val="20"/>
                      <w:szCs w:val="20"/>
                    </w:rPr>
                    <w:t>证件材料原件扫描件；</w:t>
                  </w:r>
                  <w:r w:rsidRPr="00260312">
                    <w:rPr>
                      <w:rFonts w:ascii="宋体" w:eastAsia="宋体" w:hAnsi="宋体" w:cs="宋体"/>
                      <w:kern w:val="0"/>
                      <w:sz w:val="20"/>
                      <w:szCs w:val="20"/>
                    </w:rPr>
                    <w:br/>
                    <w:t>        ③申请在北京市落户，还须符合博士后人员及随迁人员在京落户有关规定（参见《全国博士后管委会办公室关于进一步规范博士后研究人员及随迁人员办理北京市常住户口工作的通知》博管办〔2018〕106号）；</w:t>
                  </w:r>
                  <w:r w:rsidRPr="00260312">
                    <w:rPr>
                      <w:rFonts w:ascii="宋体" w:eastAsia="宋体" w:hAnsi="宋体" w:cs="宋体"/>
                      <w:kern w:val="0"/>
                      <w:sz w:val="20"/>
                      <w:szCs w:val="20"/>
                    </w:rPr>
                    <w:br/>
                    <w:t>        ④北京地区博士后人员出站申请落户北京的，由设站单位统一办理落户手续。出站落户京外的，本人按预约时间前往博士后进出站服务窗口办理户口迁移介绍信。</w:t>
                  </w: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r w:rsidR="00260312" w:rsidRPr="00260312">
        <w:trPr>
          <w:gridAfter w:val="1"/>
          <w:tblCellSpacing w:w="7" w:type="dxa"/>
        </w:trPr>
        <w:tc>
          <w:tcPr>
            <w:tcW w:w="0" w:type="auto"/>
            <w:shd w:val="clear" w:color="auto" w:fill="FFFFFF"/>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lastRenderedPageBreak/>
              <w:t>二、博士后进站申请及户口迁移</w:t>
            </w:r>
          </w:p>
          <w:tbl>
            <w:tblPr>
              <w:tblW w:w="5000" w:type="pct"/>
              <w:tblCellSpacing w:w="0" w:type="dxa"/>
              <w:shd w:val="clear" w:color="auto" w:fill="006699"/>
              <w:tblCellMar>
                <w:left w:w="0" w:type="dxa"/>
                <w:right w:w="0" w:type="dxa"/>
              </w:tblCellMar>
              <w:tblLook w:val="04A0" w:firstRow="1" w:lastRow="0" w:firstColumn="1" w:lastColumn="0" w:noHBand="0" w:noVBand="1"/>
            </w:tblPr>
            <w:tblGrid>
              <w:gridCol w:w="8402"/>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申请人应具备以下基本条件：</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1.年龄在35岁以下（含35岁）；</w:t>
                  </w:r>
                  <w:r w:rsidRPr="00260312">
                    <w:rPr>
                      <w:rFonts w:ascii="宋体" w:eastAsia="宋体" w:hAnsi="宋体" w:cs="宋体"/>
                      <w:kern w:val="0"/>
                      <w:sz w:val="20"/>
                      <w:szCs w:val="20"/>
                    </w:rPr>
                    <w:br/>
                    <w:t>    2.获得博士学位，且获学位时间一般不超过3年，身体健康；</w:t>
                  </w:r>
                  <w:r w:rsidRPr="00260312">
                    <w:rPr>
                      <w:rFonts w:ascii="宋体" w:eastAsia="宋体" w:hAnsi="宋体" w:cs="宋体"/>
                      <w:kern w:val="0"/>
                      <w:sz w:val="20"/>
                      <w:szCs w:val="20"/>
                    </w:rPr>
                    <w:br/>
                    <w:t>    3.申请人不能申请其博士毕业单位同一个一级学科的流动站从事博士后研究工作；</w:t>
                  </w:r>
                  <w:r w:rsidRPr="00260312">
                    <w:rPr>
                      <w:rFonts w:ascii="宋体" w:eastAsia="宋体" w:hAnsi="宋体" w:cs="宋体"/>
                      <w:kern w:val="0"/>
                      <w:sz w:val="20"/>
                      <w:szCs w:val="20"/>
                    </w:rPr>
                    <w:br/>
                    <w:t>    4.定向委培、在职人员以及现役军人身份的进站人员需脱产从事博士后研究工作，党政机关领导干部不得从事博士后研究工作；</w:t>
                  </w:r>
                  <w:r w:rsidRPr="00260312">
                    <w:rPr>
                      <w:rFonts w:ascii="宋体" w:eastAsia="宋体" w:hAnsi="宋体" w:cs="宋体"/>
                      <w:kern w:val="0"/>
                      <w:sz w:val="20"/>
                      <w:szCs w:val="20"/>
                    </w:rPr>
                    <w:br/>
                    <w:t>    ※说明：党政机关领导干部指党的机关、人大机关、行政机关、政协机关、审判机关、检察机关，和参照公务员法管理的单位，以及各民主党派和工商联机关中担任各级领导职务和副调研员以上非领导职务的人员。确有需要，招收不属党政机关领导干部之列的公务员（</w:t>
                  </w:r>
                  <w:proofErr w:type="gramStart"/>
                  <w:r w:rsidRPr="00260312">
                    <w:rPr>
                      <w:rFonts w:ascii="宋体" w:eastAsia="宋体" w:hAnsi="宋体" w:cs="宋体"/>
                      <w:kern w:val="0"/>
                      <w:sz w:val="20"/>
                      <w:szCs w:val="20"/>
                    </w:rPr>
                    <w:t>含参公单位</w:t>
                  </w:r>
                  <w:proofErr w:type="gramEnd"/>
                  <w:r w:rsidRPr="00260312">
                    <w:rPr>
                      <w:rFonts w:ascii="宋体" w:eastAsia="宋体" w:hAnsi="宋体" w:cs="宋体"/>
                      <w:kern w:val="0"/>
                      <w:sz w:val="20"/>
                      <w:szCs w:val="20"/>
                    </w:rPr>
                    <w:t>工作人员）进站的，如该博士后人员在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职务变化后，符合党政机关领导干部界定范围，应立即</w:t>
                  </w:r>
                  <w:proofErr w:type="gramStart"/>
                  <w:r w:rsidRPr="00260312">
                    <w:rPr>
                      <w:rFonts w:ascii="宋体" w:eastAsia="宋体" w:hAnsi="宋体" w:cs="宋体"/>
                      <w:kern w:val="0"/>
                      <w:sz w:val="20"/>
                      <w:szCs w:val="20"/>
                    </w:rPr>
                    <w:t>办理退站</w:t>
                  </w:r>
                  <w:proofErr w:type="gramEnd"/>
                  <w:r w:rsidRPr="00260312">
                    <w:rPr>
                      <w:rFonts w:ascii="宋体" w:eastAsia="宋体" w:hAnsi="宋体" w:cs="宋体"/>
                      <w:kern w:val="0"/>
                      <w:sz w:val="20"/>
                      <w:szCs w:val="20"/>
                    </w:rPr>
                    <w:br/>
                    <w:t>    5.上述各项为申请博士后进站基本条件，博士后进站还需满足设站单位规定的博士后招收要求。</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0000FF"/>
                      <w:kern w:val="0"/>
                      <w:sz w:val="24"/>
                      <w:szCs w:val="24"/>
                    </w:rPr>
                    <w:t>申请材料：</w:t>
                  </w:r>
                  <w:r w:rsidRPr="00260312">
                    <w:rPr>
                      <w:rFonts w:ascii="宋体" w:eastAsia="宋体" w:hAnsi="宋体" w:cs="宋体"/>
                      <w:b/>
                      <w:bCs/>
                      <w:color w:val="2E74B5"/>
                      <w:kern w:val="0"/>
                      <w:sz w:val="24"/>
                      <w:szCs w:val="24"/>
                    </w:rPr>
                    <w:t>* 提交网上申请时请按照系统提示上传所需材料原件高清无阴影扫描件*</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1.《博士后研究人员进站审核表》（2019新版）；</w:t>
                  </w:r>
                  <w:r w:rsidRPr="00260312">
                    <w:rPr>
                      <w:rFonts w:ascii="宋体" w:eastAsia="宋体" w:hAnsi="宋体" w:cs="宋体"/>
                      <w:kern w:val="0"/>
                      <w:sz w:val="20"/>
                      <w:szCs w:val="20"/>
                    </w:rPr>
                    <w:br/>
                    <w:t>    2.身份证、护照（外籍人员）、港澳台人员提供该地区身份证；</w:t>
                  </w:r>
                  <w:r w:rsidRPr="00260312">
                    <w:rPr>
                      <w:rFonts w:ascii="宋体" w:eastAsia="宋体" w:hAnsi="宋体" w:cs="宋体"/>
                      <w:kern w:val="0"/>
                      <w:sz w:val="20"/>
                      <w:szCs w:val="20"/>
                    </w:rPr>
                    <w:br/>
                    <w:t>    3.《博士学位证书》；</w:t>
                  </w:r>
                  <w:r w:rsidRPr="00260312">
                    <w:rPr>
                      <w:rFonts w:ascii="宋体" w:eastAsia="宋体" w:hAnsi="宋体" w:cs="宋体"/>
                      <w:kern w:val="0"/>
                      <w:sz w:val="20"/>
                      <w:szCs w:val="20"/>
                    </w:rPr>
                    <w:br/>
                    <w:t>        ①应届博士毕业生进站时，可先凭博士毕业单位学位主管部门出具的《同意授</w:t>
                  </w:r>
                  <w:r w:rsidRPr="00260312">
                    <w:rPr>
                      <w:rFonts w:ascii="宋体" w:eastAsia="宋体" w:hAnsi="宋体" w:cs="宋体"/>
                      <w:kern w:val="0"/>
                      <w:sz w:val="20"/>
                      <w:szCs w:val="20"/>
                    </w:rPr>
                    <w:lastRenderedPageBreak/>
                    <w:t>予博士学位证明》或《答辩决议书》办理进站，进站6个月内须将博士学位证书交设站单位核验及备案，未按时提交博士学位证书人员应予以退站；</w:t>
                  </w:r>
                  <w:r w:rsidRPr="00260312">
                    <w:rPr>
                      <w:rFonts w:ascii="宋体" w:eastAsia="宋体" w:hAnsi="宋体" w:cs="宋体"/>
                      <w:kern w:val="0"/>
                      <w:sz w:val="20"/>
                      <w:szCs w:val="20"/>
                    </w:rPr>
                    <w:br/>
                    <w:t>        ②国外、境外、中外合作办学获得博士学位的申请人需在进站时或进站6个月内提供教育部门出具的《学位学历认证书》（外籍人员不适用此项），未按时提交人员应予以退站；</w:t>
                  </w:r>
                  <w:r w:rsidRPr="00260312">
                    <w:rPr>
                      <w:rFonts w:ascii="宋体" w:eastAsia="宋体" w:hAnsi="宋体" w:cs="宋体"/>
                      <w:kern w:val="0"/>
                      <w:sz w:val="20"/>
                      <w:szCs w:val="20"/>
                    </w:rPr>
                    <w:br/>
                    <w:t>    4.从固定工作岗位辞职做博士后的，需提供原工作单位出具的《解除人事（劳动）关系证明》或《辞职证明》，国家公务员辞去公职须提供《公务员辞去公职批准通知书》，上述材料需按照干部管理权限原则出具；</w:t>
                  </w:r>
                  <w:r w:rsidRPr="00260312">
                    <w:rPr>
                      <w:rFonts w:ascii="宋体" w:eastAsia="宋体" w:hAnsi="宋体" w:cs="宋体"/>
                      <w:kern w:val="0"/>
                      <w:sz w:val="20"/>
                      <w:szCs w:val="20"/>
                    </w:rPr>
                    <w:br/>
                    <w:t>    5.上述材料仅为博士后管理部门备案材料，其他学术类材料应按设站单位要求提交至设站单位。</w:t>
                  </w:r>
                  <w:r w:rsidRPr="00260312">
                    <w:rPr>
                      <w:rFonts w:ascii="宋体" w:eastAsia="宋体" w:hAnsi="宋体" w:cs="宋体"/>
                      <w:kern w:val="0"/>
                      <w:sz w:val="20"/>
                      <w:szCs w:val="20"/>
                    </w:rPr>
                    <w:br/>
                    <w:t>    6.《就业报到证》（非进站必须材料）；</w:t>
                  </w:r>
                  <w:r w:rsidRPr="00260312">
                    <w:rPr>
                      <w:rFonts w:ascii="宋体" w:eastAsia="宋体" w:hAnsi="宋体" w:cs="宋体"/>
                      <w:kern w:val="0"/>
                      <w:sz w:val="20"/>
                      <w:szCs w:val="20"/>
                    </w:rPr>
                    <w:br/>
                    <w:t>        ①博士后人员在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享受设站单位职工待遇，计算工作年限，是具有流动性质的科研人员，应届博士毕业生做博士后属于就业。申请人应提供拟进站设站单位出具的三方协议或同意录用意见，要求博士毕业院校出具《就业报到证》（可在备注中注明“博士后”）。</w:t>
                  </w:r>
                  <w:r w:rsidRPr="00260312">
                    <w:rPr>
                      <w:rFonts w:ascii="宋体" w:eastAsia="宋体" w:hAnsi="宋体" w:cs="宋体"/>
                      <w:kern w:val="0"/>
                      <w:sz w:val="20"/>
                      <w:szCs w:val="20"/>
                    </w:rPr>
                    <w:br/>
                    <w:t>        ②《就业报到证》为非进站必须材料。为保证应届博士毕业生做博士后的人员人事档案材料完整齐全，需将《就业报到证》放入人事档案。</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833C0B"/>
                      <w:kern w:val="0"/>
                      <w:sz w:val="24"/>
                      <w:szCs w:val="24"/>
                    </w:rPr>
                    <w:t>进站户口迁移：</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1.博士后人员进站，只办理本人</w:t>
                  </w:r>
                  <w:proofErr w:type="gramStart"/>
                  <w:r w:rsidRPr="00260312">
                    <w:rPr>
                      <w:rFonts w:ascii="宋体" w:eastAsia="宋体" w:hAnsi="宋体" w:cs="宋体"/>
                      <w:kern w:val="0"/>
                      <w:sz w:val="20"/>
                      <w:szCs w:val="20"/>
                    </w:rPr>
                    <w:t>户口迁落手续</w:t>
                  </w:r>
                  <w:proofErr w:type="gramEnd"/>
                  <w:r w:rsidRPr="00260312">
                    <w:rPr>
                      <w:rFonts w:ascii="宋体" w:eastAsia="宋体" w:hAnsi="宋体" w:cs="宋体"/>
                      <w:kern w:val="0"/>
                      <w:sz w:val="20"/>
                      <w:szCs w:val="20"/>
                    </w:rPr>
                    <w:t>。</w:t>
                  </w:r>
                  <w:r w:rsidRPr="00260312">
                    <w:rPr>
                      <w:rFonts w:ascii="宋体" w:eastAsia="宋体" w:hAnsi="宋体" w:cs="宋体"/>
                      <w:kern w:val="0"/>
                      <w:sz w:val="20"/>
                      <w:szCs w:val="20"/>
                    </w:rPr>
                    <w:br/>
                    <w:t>    2.在职身份博士后人员（含现役军人、军转干部、定向委培人员）和人事关系（含人事档案、工资、社保）未转入设站单位的博士后人员不予办理</w:t>
                  </w:r>
                  <w:proofErr w:type="gramStart"/>
                  <w:r w:rsidRPr="00260312">
                    <w:rPr>
                      <w:rFonts w:ascii="宋体" w:eastAsia="宋体" w:hAnsi="宋体" w:cs="宋体"/>
                      <w:kern w:val="0"/>
                      <w:sz w:val="20"/>
                      <w:szCs w:val="20"/>
                    </w:rPr>
                    <w:t>户口迁落手续</w:t>
                  </w:r>
                  <w:proofErr w:type="gramEnd"/>
                  <w:r w:rsidRPr="00260312">
                    <w:rPr>
                      <w:rFonts w:ascii="宋体" w:eastAsia="宋体" w:hAnsi="宋体" w:cs="宋体"/>
                      <w:kern w:val="0"/>
                      <w:sz w:val="20"/>
                      <w:szCs w:val="20"/>
                    </w:rPr>
                    <w:t xml:space="preserve">。 </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7030A0"/>
                      <w:kern w:val="0"/>
                      <w:sz w:val="24"/>
                      <w:szCs w:val="24"/>
                    </w:rPr>
                    <w:t>进站申请及户口迁移流程图：</w:t>
                  </w:r>
                </w:p>
                <w:p w:rsidR="00260312" w:rsidRPr="00260312" w:rsidRDefault="00260312" w:rsidP="00260312">
                  <w:pPr>
                    <w:widowControl/>
                    <w:spacing w:line="300" w:lineRule="atLeast"/>
                    <w:jc w:val="left"/>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9182100" cy="2990850"/>
                        <wp:effectExtent l="0" t="0" r="0" b="0"/>
                        <wp:docPr id="26" name="图片 26"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流程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2100" cy="2990850"/>
                                </a:xfrm>
                                <a:prstGeom prst="rect">
                                  <a:avLst/>
                                </a:prstGeom>
                                <a:noFill/>
                                <a:ln>
                                  <a:noFill/>
                                </a:ln>
                              </pic:spPr>
                            </pic:pic>
                          </a:graphicData>
                        </a:graphic>
                      </wp:inline>
                    </w:drawing>
                  </w: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r w:rsidR="00260312" w:rsidRPr="00260312">
        <w:trPr>
          <w:gridAfter w:val="1"/>
          <w:tblCellSpacing w:w="7" w:type="dxa"/>
        </w:trPr>
        <w:tc>
          <w:tcPr>
            <w:tcW w:w="0" w:type="auto"/>
            <w:shd w:val="clear" w:color="auto" w:fill="FFFFFF"/>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lastRenderedPageBreak/>
              <w:t xml:space="preserve">三、博士后出站申请及户口迁移 </w:t>
            </w:r>
          </w:p>
          <w:tbl>
            <w:tblPr>
              <w:tblW w:w="5000" w:type="pct"/>
              <w:tblCellSpacing w:w="0" w:type="dxa"/>
              <w:shd w:val="clear" w:color="auto" w:fill="006699"/>
              <w:tblCellMar>
                <w:left w:w="0" w:type="dxa"/>
                <w:right w:w="0" w:type="dxa"/>
              </w:tblCellMar>
              <w:tblLook w:val="04A0" w:firstRow="1" w:lastRow="0" w:firstColumn="1" w:lastColumn="0" w:noHBand="0" w:noVBand="1"/>
            </w:tblPr>
            <w:tblGrid>
              <w:gridCol w:w="8402"/>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申请人应具备以下基本条件：</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1.工作期满。具体时间为博士后人员与设站单位签订的劳动合同（工作协议）中约定的</w:t>
                  </w:r>
                  <w:r w:rsidRPr="00260312">
                    <w:rPr>
                      <w:rFonts w:ascii="宋体" w:eastAsia="宋体" w:hAnsi="宋体" w:cs="宋体"/>
                      <w:kern w:val="0"/>
                      <w:sz w:val="20"/>
                      <w:szCs w:val="20"/>
                    </w:rPr>
                    <w:lastRenderedPageBreak/>
                    <w:t>时间，在站时间一般为2—4年，总在站时间（</w:t>
                  </w:r>
                  <w:proofErr w:type="gramStart"/>
                  <w:r w:rsidRPr="00260312">
                    <w:rPr>
                      <w:rFonts w:ascii="宋体" w:eastAsia="宋体" w:hAnsi="宋体" w:cs="宋体"/>
                      <w:kern w:val="0"/>
                      <w:sz w:val="20"/>
                      <w:szCs w:val="20"/>
                    </w:rPr>
                    <w:t>含多次</w:t>
                  </w:r>
                  <w:proofErr w:type="gramEnd"/>
                  <w:r w:rsidRPr="00260312">
                    <w:rPr>
                      <w:rFonts w:ascii="宋体" w:eastAsia="宋体" w:hAnsi="宋体" w:cs="宋体"/>
                      <w:kern w:val="0"/>
                      <w:sz w:val="20"/>
                      <w:szCs w:val="20"/>
                    </w:rPr>
                    <w:t>进站）不得超过6年；</w:t>
                  </w:r>
                  <w:r w:rsidRPr="00260312">
                    <w:rPr>
                      <w:rFonts w:ascii="宋体" w:eastAsia="宋体" w:hAnsi="宋体" w:cs="宋体"/>
                      <w:kern w:val="0"/>
                      <w:sz w:val="20"/>
                      <w:szCs w:val="20"/>
                    </w:rPr>
                    <w:br/>
                    <w:t>    2.达到设站单位出站要求，完成博士后研究工作报告，通过设站单位出站考核，设站单位同意出站。</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0000FF"/>
                      <w:kern w:val="0"/>
                      <w:sz w:val="24"/>
                      <w:szCs w:val="24"/>
                    </w:rPr>
                    <w:t>申请材料：</w:t>
                  </w:r>
                  <w:r w:rsidRPr="00260312">
                    <w:rPr>
                      <w:rFonts w:ascii="宋体" w:eastAsia="宋体" w:hAnsi="宋体" w:cs="宋体"/>
                      <w:b/>
                      <w:bCs/>
                      <w:color w:val="2E74B5"/>
                      <w:kern w:val="0"/>
                      <w:sz w:val="24"/>
                      <w:szCs w:val="24"/>
                    </w:rPr>
                    <w:t>*提交网上申请时请按照系统提示上传所需材料原件高清无阴影扫描件*</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1.《博士后研究人员工作期满审核表》（2019新版）；</w:t>
                  </w:r>
                  <w:r w:rsidRPr="00260312">
                    <w:rPr>
                      <w:rFonts w:ascii="宋体" w:eastAsia="宋体" w:hAnsi="宋体" w:cs="宋体"/>
                      <w:kern w:val="0"/>
                      <w:sz w:val="20"/>
                      <w:szCs w:val="20"/>
                    </w:rPr>
                    <w:br/>
                    <w:t>    2.出站后选择留设站单位工作或流动到新单位工作的，提交接收单位接收函、商调函或同意录用证明等过程性材料；</w:t>
                  </w:r>
                  <w:r w:rsidRPr="00260312">
                    <w:rPr>
                      <w:rFonts w:ascii="宋体" w:eastAsia="宋体" w:hAnsi="宋体" w:cs="宋体"/>
                      <w:kern w:val="0"/>
                      <w:sz w:val="20"/>
                      <w:szCs w:val="20"/>
                    </w:rPr>
                    <w:br/>
                    <w:t>        ①如接收单位为企业，同时需提供自出站起有效期一年以上的《劳动合同》；</w:t>
                  </w:r>
                  <w:r w:rsidRPr="00260312">
                    <w:rPr>
                      <w:rFonts w:ascii="宋体" w:eastAsia="宋体" w:hAnsi="宋体" w:cs="宋体"/>
                      <w:kern w:val="0"/>
                      <w:sz w:val="20"/>
                      <w:szCs w:val="20"/>
                    </w:rPr>
                    <w:br/>
                    <w:t>    ②如接收单位无人事管理权限，同时需出具接收单位在公共就业和人才服务机构的立户证明。</w:t>
                  </w:r>
                  <w:r w:rsidRPr="00260312">
                    <w:rPr>
                      <w:rFonts w:ascii="宋体" w:eastAsia="宋体" w:hAnsi="宋体" w:cs="宋体"/>
                      <w:kern w:val="0"/>
                      <w:sz w:val="20"/>
                      <w:szCs w:val="20"/>
                    </w:rPr>
                    <w:br/>
                    <w:t>    3.出站后直接进二站人员需提交二站接收单位博士后工作主管部门同意进站的意见；</w:t>
                  </w:r>
                  <w:r w:rsidRPr="00260312">
                    <w:rPr>
                      <w:rFonts w:ascii="宋体" w:eastAsia="宋体" w:hAnsi="宋体" w:cs="宋体"/>
                      <w:kern w:val="0"/>
                      <w:sz w:val="20"/>
                      <w:szCs w:val="20"/>
                    </w:rPr>
                    <w:br/>
                    <w:t>    ※说明：进二站人员一站出站时不办理户口迁出，在办理二站进站时再将户口从一站设站单位迁入二站设站单位。</w:t>
                  </w:r>
                  <w:r w:rsidRPr="00260312">
                    <w:rPr>
                      <w:rFonts w:ascii="宋体" w:eastAsia="宋体" w:hAnsi="宋体" w:cs="宋体"/>
                      <w:kern w:val="0"/>
                      <w:sz w:val="20"/>
                      <w:szCs w:val="20"/>
                    </w:rPr>
                    <w:br/>
                    <w:t>    4.在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复员或退伍的军人，出站后选择留设站单位工作或流动到新单位工作的，除按照材料“2”提供有关材料外，还需提交《复员证》、《退伍证》或军队干部部门出具的同意复员（退伍）证明或复员（退伍）批函；</w:t>
                  </w:r>
                  <w:r w:rsidRPr="00260312">
                    <w:rPr>
                      <w:rFonts w:ascii="宋体" w:eastAsia="宋体" w:hAnsi="宋体" w:cs="宋体"/>
                      <w:kern w:val="0"/>
                      <w:sz w:val="20"/>
                      <w:szCs w:val="20"/>
                    </w:rPr>
                    <w:br/>
                    <w:t>    5.上述材料为博士后管理部门备案材料，其他学术类材料应按设站单位要求提交至设站单位。</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833C0B"/>
                      <w:kern w:val="0"/>
                      <w:sz w:val="24"/>
                      <w:szCs w:val="24"/>
                    </w:rPr>
                    <w:t>出站户口迁移：</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1.博士后出站户口迁移与博士后出站同时申请；</w:t>
                  </w:r>
                  <w:r w:rsidRPr="00260312">
                    <w:rPr>
                      <w:rFonts w:ascii="宋体" w:eastAsia="宋体" w:hAnsi="宋体" w:cs="宋体"/>
                      <w:kern w:val="0"/>
                      <w:sz w:val="20"/>
                      <w:szCs w:val="20"/>
                    </w:rPr>
                    <w:br/>
                    <w:t>    2.博士后出站户口迁移须按照网上办公系统提示要求上</w:t>
                  </w:r>
                  <w:proofErr w:type="gramStart"/>
                  <w:r w:rsidRPr="00260312">
                    <w:rPr>
                      <w:rFonts w:ascii="宋体" w:eastAsia="宋体" w:hAnsi="宋体" w:cs="宋体"/>
                      <w:kern w:val="0"/>
                      <w:sz w:val="20"/>
                      <w:szCs w:val="20"/>
                    </w:rPr>
                    <w:t>传相关</w:t>
                  </w:r>
                  <w:proofErr w:type="gramEnd"/>
                  <w:r w:rsidRPr="00260312">
                    <w:rPr>
                      <w:rFonts w:ascii="宋体" w:eastAsia="宋体" w:hAnsi="宋体" w:cs="宋体"/>
                      <w:kern w:val="0"/>
                      <w:sz w:val="20"/>
                      <w:szCs w:val="20"/>
                    </w:rPr>
                    <w:t>证件材料原件扫描件；</w:t>
                  </w:r>
                  <w:r w:rsidRPr="00260312">
                    <w:rPr>
                      <w:rFonts w:ascii="宋体" w:eastAsia="宋体" w:hAnsi="宋体" w:cs="宋体"/>
                      <w:kern w:val="0"/>
                      <w:sz w:val="20"/>
                      <w:szCs w:val="20"/>
                    </w:rPr>
                    <w:br/>
                    <w:t>    3.申请在北京市落户，还须符合博士后人员及随迁人员在京落户有关规定；</w:t>
                  </w:r>
                  <w:r w:rsidRPr="00260312">
                    <w:rPr>
                      <w:rFonts w:ascii="宋体" w:eastAsia="宋体" w:hAnsi="宋体" w:cs="宋体"/>
                      <w:kern w:val="0"/>
                      <w:sz w:val="20"/>
                      <w:szCs w:val="20"/>
                    </w:rPr>
                    <w:br/>
                    <w:t>    4.北京地区博士后人员出站申请落户北京的，由设站单位到国家或北京市博士后管理部门统一办理</w:t>
                  </w:r>
                  <w:proofErr w:type="gramStart"/>
                  <w:r w:rsidRPr="00260312">
                    <w:rPr>
                      <w:rFonts w:ascii="宋体" w:eastAsia="宋体" w:hAnsi="宋体" w:cs="宋体"/>
                      <w:kern w:val="0"/>
                      <w:sz w:val="20"/>
                      <w:szCs w:val="20"/>
                    </w:rPr>
                    <w:t>户口迁落手续</w:t>
                  </w:r>
                  <w:proofErr w:type="gramEnd"/>
                  <w:r w:rsidRPr="00260312">
                    <w:rPr>
                      <w:rFonts w:ascii="宋体" w:eastAsia="宋体" w:hAnsi="宋体" w:cs="宋体"/>
                      <w:kern w:val="0"/>
                      <w:sz w:val="20"/>
                      <w:szCs w:val="20"/>
                    </w:rPr>
                    <w:t>。出站落户京外的，本人按预约时间前往博士后进出站服务窗口办理户口迁移介绍信。</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7030A0"/>
                      <w:kern w:val="0"/>
                      <w:sz w:val="24"/>
                      <w:szCs w:val="24"/>
                    </w:rPr>
                    <w:t>出站申请及户口迁移流程图：</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w:t>
                  </w:r>
                  <w:r>
                    <w:rPr>
                      <w:rFonts w:ascii="宋体" w:eastAsia="宋体" w:hAnsi="宋体" w:cs="宋体"/>
                      <w:noProof/>
                      <w:kern w:val="0"/>
                      <w:sz w:val="20"/>
                      <w:szCs w:val="20"/>
                    </w:rPr>
                    <w:lastRenderedPageBreak/>
                    <w:drawing>
                      <wp:inline distT="0" distB="0" distL="0" distR="0">
                        <wp:extent cx="7181850" cy="6610350"/>
                        <wp:effectExtent l="0" t="0" r="0" b="0"/>
                        <wp:docPr id="25" name="图片 25"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流程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0" cy="6610350"/>
                                </a:xfrm>
                                <a:prstGeom prst="rect">
                                  <a:avLst/>
                                </a:prstGeom>
                                <a:noFill/>
                                <a:ln>
                                  <a:noFill/>
                                </a:ln>
                              </pic:spPr>
                            </pic:pic>
                          </a:graphicData>
                        </a:graphic>
                      </wp:inline>
                    </w:drawing>
                  </w:r>
                  <w:r w:rsidRPr="00260312">
                    <w:rPr>
                      <w:rFonts w:ascii="宋体" w:eastAsia="宋体" w:hAnsi="宋体" w:cs="宋体"/>
                      <w:kern w:val="0"/>
                      <w:sz w:val="20"/>
                      <w:szCs w:val="20"/>
                    </w:rPr>
                    <w:t xml:space="preserve"> </w:t>
                  </w: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r w:rsidR="00260312" w:rsidRPr="00260312">
        <w:trPr>
          <w:gridAfter w:val="1"/>
          <w:tblCellSpacing w:w="7" w:type="dxa"/>
        </w:trPr>
        <w:tc>
          <w:tcPr>
            <w:tcW w:w="0" w:type="auto"/>
            <w:shd w:val="clear" w:color="auto" w:fill="FFFFFF"/>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lastRenderedPageBreak/>
              <w:t xml:space="preserve">四、“三类人员”和获得博士学位超过3年的人员进站办理流程 </w:t>
            </w:r>
          </w:p>
          <w:tbl>
            <w:tblPr>
              <w:tblW w:w="5000" w:type="pct"/>
              <w:tblCellSpacing w:w="0" w:type="dxa"/>
              <w:shd w:val="clear" w:color="auto" w:fill="006699"/>
              <w:tblCellMar>
                <w:left w:w="0" w:type="dxa"/>
                <w:right w:w="0" w:type="dxa"/>
              </w:tblCellMar>
              <w:tblLook w:val="04A0" w:firstRow="1" w:lastRow="0" w:firstColumn="1" w:lastColumn="0" w:noHBand="0" w:noVBand="1"/>
            </w:tblPr>
            <w:tblGrid>
              <w:gridCol w:w="8402"/>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line="300" w:lineRule="atLeast"/>
                    <w:jc w:val="left"/>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9525" cy="9525"/>
                        <wp:effectExtent l="0" t="0" r="0" b="0"/>
                        <wp:docPr id="24" name="图片 24"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1.“三类人员”包括：在职人员（含定向委培、现役军人）、超龄人员（超过35周岁）和本单位同一一级学科人员。</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23" name="图片 23"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2.招收“三类人员”的总人数与进站总人数的比例需严格控制，当年度本单位最高比例见“特殊进站审批”页面。（此比例为设站单位招收“三类人员”的上限，设站单位可根据实际情况进一步严格控制）。</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22" name="图片 22"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招收“三类人员”的比例以上</w:t>
                  </w:r>
                  <w:proofErr w:type="gramStart"/>
                  <w:r w:rsidRPr="00260312">
                    <w:rPr>
                      <w:rFonts w:ascii="宋体" w:eastAsia="宋体" w:hAnsi="宋体" w:cs="宋体"/>
                      <w:kern w:val="0"/>
                      <w:sz w:val="20"/>
                      <w:szCs w:val="20"/>
                    </w:rPr>
                    <w:t>一</w:t>
                  </w:r>
                  <w:proofErr w:type="gramEnd"/>
                  <w:r w:rsidRPr="00260312">
                    <w:rPr>
                      <w:rFonts w:ascii="宋体" w:eastAsia="宋体" w:hAnsi="宋体" w:cs="宋体"/>
                      <w:kern w:val="0"/>
                      <w:sz w:val="20"/>
                      <w:szCs w:val="20"/>
                    </w:rPr>
                    <w:t>年度招收情况为基数，设站单位要逐步降低此比例，超过50%的须确保在五年之内降至50%以下。</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21" name="图片 21"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3.申请进入流动站的超龄人员，需符合以下条件之一：</w:t>
                  </w:r>
                  <w:r w:rsidRPr="00260312">
                    <w:rPr>
                      <w:rFonts w:ascii="宋体" w:eastAsia="宋体" w:hAnsi="宋体" w:cs="宋体"/>
                      <w:kern w:val="0"/>
                      <w:sz w:val="20"/>
                      <w:szCs w:val="20"/>
                    </w:rPr>
                    <w:br/>
                  </w:r>
                  <w:r>
                    <w:rPr>
                      <w:rFonts w:ascii="宋体" w:eastAsia="宋体" w:hAnsi="宋体" w:cs="宋体"/>
                      <w:noProof/>
                      <w:kern w:val="0"/>
                      <w:sz w:val="20"/>
                      <w:szCs w:val="20"/>
                    </w:rPr>
                    <w:lastRenderedPageBreak/>
                    <w:drawing>
                      <wp:inline distT="0" distB="0" distL="0" distR="0" wp14:anchorId="017774C3" wp14:editId="5EC71808">
                        <wp:extent cx="9525" cy="9525"/>
                        <wp:effectExtent l="0" t="0" r="0" b="0"/>
                        <wp:docPr id="20" name="图片 20"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①博士期间获校一等奖学金、校长奖学金或同等级别奖学金；</w:t>
                  </w:r>
                  <w:bookmarkStart w:id="0" w:name="_GoBack"/>
                  <w:bookmarkEnd w:id="0"/>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16F1D7C8" wp14:editId="56EFCFAC">
                        <wp:extent cx="9525" cy="9525"/>
                        <wp:effectExtent l="0" t="0" r="0" b="0"/>
                        <wp:docPr id="19" name="图片 19"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②现主持或作为主要成员承担省部级以上项目或基金；</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48FEE648" wp14:editId="75D5281A">
                        <wp:extent cx="9525" cy="9525"/>
                        <wp:effectExtent l="0" t="0" r="0" b="0"/>
                        <wp:docPr id="18" name="图片 18"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③获省、部级以上奖励；</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0D706662" wp14:editId="2C147786">
                        <wp:extent cx="9525" cy="9525"/>
                        <wp:effectExtent l="0" t="0" r="0" b="0"/>
                        <wp:docPr id="17" name="图片 17"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④世界知名院校获得博士学位的外籍或留学人员；</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283A12D1" wp14:editId="56F0AC2C">
                        <wp:extent cx="9525" cy="9525"/>
                        <wp:effectExtent l="0" t="0" r="0" b="0"/>
                        <wp:docPr id="16" name="图片 16"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⑤具有合作导师承担的重大科研项目急需的研究能力。</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6A0A026D" wp14:editId="1D0C05C3">
                        <wp:extent cx="9525" cy="9525"/>
                        <wp:effectExtent l="0" t="0" r="0" b="0"/>
                        <wp:docPr id="15" name="图片 15"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自然科学领域超龄人员（36至38岁）进站需经分级管理省市博士后工作主管部门同意。</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7145CE79" wp14:editId="1E0EE07C">
                        <wp:extent cx="9525" cy="9525"/>
                        <wp:effectExtent l="0" t="0" r="0" b="0"/>
                        <wp:docPr id="14" name="图片 14"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4.经设站单位同意即可进站的事项包括：（1）比例内招收在职人员（含定向委培、现役军人）、本单位同一一级学科人员、进入人文社会科学、医学领域的40周岁以内人员；（2）获得博士学位超过3年的人员。</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14:anchorId="3BC6B782" wp14:editId="517AD47C">
                        <wp:extent cx="9525" cy="9525"/>
                        <wp:effectExtent l="0" t="0" r="0" b="0"/>
                        <wp:docPr id="13" name="图片 13"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 xml:space="preserve">5、办理流程：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02"/>
                  </w:tblGrid>
                  <w:tr w:rsidR="00260312" w:rsidRPr="00260312">
                    <w:trPr>
                      <w:tblCellSpacing w:w="15" w:type="dxa"/>
                    </w:trPr>
                    <w:tc>
                      <w:tcPr>
                        <w:tcW w:w="0" w:type="auto"/>
                        <w:vAlign w:val="center"/>
                        <w:hideMark/>
                      </w:tcPr>
                      <w:p w:rsidR="00260312" w:rsidRPr="00260312" w:rsidRDefault="00260312" w:rsidP="00260312">
                        <w:pPr>
                          <w:widowControl/>
                          <w:spacing w:line="300" w:lineRule="atLeast"/>
                          <w:jc w:val="center"/>
                          <w:rPr>
                            <w:rFonts w:ascii="宋体" w:eastAsia="宋体" w:hAnsi="宋体" w:cs="宋体"/>
                            <w:kern w:val="0"/>
                            <w:sz w:val="20"/>
                            <w:szCs w:val="20"/>
                          </w:rPr>
                        </w:pPr>
                        <w:r>
                          <w:rPr>
                            <w:rFonts w:ascii="宋体" w:eastAsia="宋体" w:hAnsi="宋体" w:cs="宋体"/>
                            <w:noProof/>
                            <w:kern w:val="0"/>
                            <w:sz w:val="20"/>
                            <w:szCs w:val="20"/>
                          </w:rPr>
                          <w:drawing>
                            <wp:inline distT="0" distB="0" distL="0" distR="0" wp14:anchorId="662BEBCE" wp14:editId="3E022982">
                              <wp:extent cx="8524875" cy="2219325"/>
                              <wp:effectExtent l="0" t="0" r="9525" b="9525"/>
                              <wp:docPr id="12" name="图片 12" descr="http://res.chinapostdoctor.org.cn/Images/ldz_sl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s.chinapostdoctor.org.cn/Images/ldz_slr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4875" cy="2219325"/>
                                      </a:xfrm>
                                      <a:prstGeom prst="rect">
                                        <a:avLst/>
                                      </a:prstGeom>
                                      <a:noFill/>
                                      <a:ln>
                                        <a:noFill/>
                                      </a:ln>
                                    </pic:spPr>
                                  </pic:pic>
                                </a:graphicData>
                              </a:graphic>
                            </wp:inline>
                          </w:drawing>
                        </w:r>
                      </w:p>
                    </w:tc>
                  </w:tr>
                  <w:tr w:rsidR="00260312" w:rsidRPr="00260312">
                    <w:trPr>
                      <w:tblCellSpacing w:w="15" w:type="dxa"/>
                    </w:trPr>
                    <w:tc>
                      <w:tcPr>
                        <w:tcW w:w="0" w:type="auto"/>
                        <w:vAlign w:val="center"/>
                        <w:hideMark/>
                      </w:tcPr>
                      <w:p w:rsidR="00260312" w:rsidRPr="00260312" w:rsidRDefault="00260312" w:rsidP="00260312">
                        <w:pPr>
                          <w:widowControl/>
                          <w:spacing w:line="300" w:lineRule="atLeast"/>
                          <w:jc w:val="center"/>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9029700" cy="2381250"/>
                              <wp:effectExtent l="0" t="0" r="0" b="0"/>
                              <wp:docPr id="11" name="图片 11" descr="http://res.chinapostdoctor.org.cn/Images/ldz_sl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s.chinapostdoctor.org.cn/Images/ldz_slr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0" cy="2381250"/>
                                      </a:xfrm>
                                      <a:prstGeom prst="rect">
                                        <a:avLst/>
                                      </a:prstGeom>
                                      <a:noFill/>
                                      <a:ln>
                                        <a:noFill/>
                                      </a:ln>
                                    </pic:spPr>
                                  </pic:pic>
                                </a:graphicData>
                              </a:graphic>
                            </wp:inline>
                          </w:drawing>
                        </w: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r w:rsidR="00260312" w:rsidRPr="00260312">
        <w:trPr>
          <w:tblCellSpacing w:w="7" w:type="dxa"/>
        </w:trPr>
        <w:tc>
          <w:tcPr>
            <w:tcW w:w="0" w:type="auto"/>
            <w:gridSpan w:val="2"/>
            <w:shd w:val="clear" w:color="auto" w:fill="FFFFFF"/>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lastRenderedPageBreak/>
              <w:t>五、超期在站及提前出站办理流程</w:t>
            </w:r>
          </w:p>
          <w:tbl>
            <w:tblPr>
              <w:tblW w:w="5000" w:type="pct"/>
              <w:tblCellSpacing w:w="0" w:type="dxa"/>
              <w:tblCellMar>
                <w:left w:w="0" w:type="dxa"/>
                <w:right w:w="0" w:type="dxa"/>
              </w:tblCellMar>
              <w:tblLook w:val="04A0" w:firstRow="1" w:lastRow="0" w:firstColumn="1" w:lastColumn="0" w:noHBand="0" w:noVBand="1"/>
            </w:tblPr>
            <w:tblGrid>
              <w:gridCol w:w="8426"/>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line="300" w:lineRule="atLeast"/>
                    <w:jc w:val="left"/>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9525" cy="9525"/>
                        <wp:effectExtent l="0" t="0" r="0" b="0"/>
                        <wp:docPr id="10" name="图片 10"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※博士后在站时间一般为2至4年，最短在站时间</w:t>
                  </w:r>
                  <w:proofErr w:type="gramStart"/>
                  <w:r w:rsidRPr="00260312">
                    <w:rPr>
                      <w:rFonts w:ascii="宋体" w:eastAsia="宋体" w:hAnsi="宋体" w:cs="宋体"/>
                      <w:kern w:val="0"/>
                      <w:sz w:val="20"/>
                      <w:szCs w:val="20"/>
                    </w:rPr>
                    <w:t>21</w:t>
                  </w:r>
                  <w:proofErr w:type="gramEnd"/>
                  <w:r w:rsidRPr="00260312">
                    <w:rPr>
                      <w:rFonts w:ascii="宋体" w:eastAsia="宋体" w:hAnsi="宋体" w:cs="宋体"/>
                      <w:kern w:val="0"/>
                      <w:sz w:val="20"/>
                      <w:szCs w:val="20"/>
                    </w:rPr>
                    <w:t>月。设站单位可根据研究项目需要适当延长在站时间，但总在站时间最长不得超过6年。</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9" name="图片 9"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※外籍博士后人员在站时间可视情况适当缩短，在站全职从事博士后研究两年内累计满12个月的，经设站单位同意可以出站。</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8" name="图片 8"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1、进站网上预审填写在站时间</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7" name="图片 7"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在进站预审“工作人员填写”栏中，按照与申请人签订的劳动合同（工作协议）填写预计出站时间，该时间段应长于2年，短于6年。</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6" name="图片 6"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2、超期在站办理</w:t>
                  </w:r>
                  <w:r w:rsidRPr="00260312">
                    <w:rPr>
                      <w:rFonts w:ascii="宋体" w:eastAsia="宋体" w:hAnsi="宋体" w:cs="宋体"/>
                      <w:kern w:val="0"/>
                      <w:sz w:val="20"/>
                      <w:szCs w:val="20"/>
                    </w:rPr>
                    <w:br/>
                  </w:r>
                  <w:r>
                    <w:rPr>
                      <w:rFonts w:ascii="宋体" w:eastAsia="宋体" w:hAnsi="宋体" w:cs="宋体"/>
                      <w:noProof/>
                      <w:kern w:val="0"/>
                      <w:sz w:val="20"/>
                      <w:szCs w:val="20"/>
                    </w:rPr>
                    <w:lastRenderedPageBreak/>
                    <w:drawing>
                      <wp:inline distT="0" distB="0" distL="0" distR="0">
                        <wp:extent cx="9525" cy="9525"/>
                        <wp:effectExtent l="0" t="0" r="0" b="0"/>
                        <wp:docPr id="5" name="图片 5"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设站单位可根据研究项目需要在“博士后人员在站时间管理”功能中延长博士后人员在站时间，总在站时间不得超过6年。</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4" name="图片 4"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3、提前出站办理</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3" name="图片 3"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在站已满21个月，但未满24个月已通过设站单位出站考核的博士后人员，由设站单位核准提前出站。</w:t>
                  </w:r>
                  <w:r w:rsidRPr="00260312">
                    <w:rPr>
                      <w:rFonts w:ascii="宋体" w:eastAsia="宋体" w:hAnsi="宋体" w:cs="宋体"/>
                      <w:kern w:val="0"/>
                      <w:sz w:val="20"/>
                      <w:szCs w:val="20"/>
                    </w:rPr>
                    <w:br/>
                  </w:r>
                  <w:r>
                    <w:rPr>
                      <w:rFonts w:ascii="宋体" w:eastAsia="宋体" w:hAnsi="宋体" w:cs="宋体"/>
                      <w:noProof/>
                      <w:kern w:val="0"/>
                      <w:sz w:val="20"/>
                      <w:szCs w:val="20"/>
                    </w:rPr>
                    <w:drawing>
                      <wp:inline distT="0" distB="0" distL="0" distR="0">
                        <wp:extent cx="9525" cy="9525"/>
                        <wp:effectExtent l="0" t="0" r="0" b="0"/>
                        <wp:docPr id="2" name="图片 2" descr="http://res.chinapostdoctor.org.cn/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es.chinapostdoctor.org.cn/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60312">
                    <w:rPr>
                      <w:rFonts w:ascii="宋体" w:eastAsia="宋体" w:hAnsi="宋体" w:cs="宋体"/>
                      <w:kern w:val="0"/>
                      <w:sz w:val="20"/>
                      <w:szCs w:val="20"/>
                    </w:rPr>
                    <w:t xml:space="preserve">4、办理流程：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26"/>
                  </w:tblGrid>
                  <w:tr w:rsidR="00260312" w:rsidRPr="00260312">
                    <w:trPr>
                      <w:tblCellSpacing w:w="15" w:type="dxa"/>
                    </w:trPr>
                    <w:tc>
                      <w:tcPr>
                        <w:tcW w:w="0" w:type="auto"/>
                        <w:vAlign w:val="center"/>
                        <w:hideMark/>
                      </w:tcPr>
                      <w:p w:rsidR="00260312" w:rsidRPr="00260312" w:rsidRDefault="00260312" w:rsidP="00260312">
                        <w:pPr>
                          <w:widowControl/>
                          <w:spacing w:line="300" w:lineRule="atLeast"/>
                          <w:jc w:val="center"/>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5438775" cy="1343025"/>
                              <wp:effectExtent l="0" t="0" r="9525" b="9525"/>
                              <wp:docPr id="1" name="图片 1" descr="http://res.chinapostdoctor.org.cn/Images/ldz_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es.chinapostdoctor.org.cn/Images/ldz_c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1343025"/>
                                      </a:xfrm>
                                      <a:prstGeom prst="rect">
                                        <a:avLst/>
                                      </a:prstGeom>
                                      <a:noFill/>
                                      <a:ln>
                                        <a:noFill/>
                                      </a:ln>
                                    </pic:spPr>
                                  </pic:pic>
                                </a:graphicData>
                              </a:graphic>
                            </wp:inline>
                          </w:drawing>
                        </w: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bl>
          <w:p w:rsidR="00260312" w:rsidRPr="00260312" w:rsidRDefault="00260312" w:rsidP="00260312">
            <w:pPr>
              <w:widowControl/>
              <w:spacing w:line="300" w:lineRule="atLeast"/>
              <w:jc w:val="left"/>
              <w:rPr>
                <w:rFonts w:ascii="宋体" w:eastAsia="宋体" w:hAnsi="宋体" w:cs="宋体"/>
                <w:kern w:val="0"/>
                <w:sz w:val="20"/>
                <w:szCs w:val="20"/>
              </w:rPr>
            </w:pPr>
          </w:p>
        </w:tc>
      </w:tr>
      <w:tr w:rsidR="00260312" w:rsidRPr="00260312">
        <w:trPr>
          <w:tblCellSpacing w:w="7" w:type="dxa"/>
        </w:trPr>
        <w:tc>
          <w:tcPr>
            <w:tcW w:w="0" w:type="auto"/>
            <w:shd w:val="clear" w:color="auto" w:fill="FFFFFF"/>
            <w:hideMark/>
          </w:tcPr>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b/>
                <w:bCs/>
                <w:kern w:val="0"/>
                <w:sz w:val="20"/>
                <w:szCs w:val="20"/>
              </w:rPr>
              <w:lastRenderedPageBreak/>
              <w:t>六、博士后人员档案管理有关要求</w:t>
            </w:r>
            <w:r w:rsidRPr="00260312">
              <w:rPr>
                <w:rFonts w:ascii="宋体" w:eastAsia="宋体" w:hAnsi="宋体" w:cs="宋体"/>
                <w:kern w:val="0"/>
                <w:sz w:val="20"/>
                <w:szCs w:val="20"/>
              </w:rPr>
              <w:t xml:space="preserve"> </w:t>
            </w:r>
          </w:p>
          <w:tbl>
            <w:tblPr>
              <w:tblW w:w="5000" w:type="pct"/>
              <w:tblCellSpacing w:w="0" w:type="dxa"/>
              <w:shd w:val="clear" w:color="auto" w:fill="006699"/>
              <w:tblCellMar>
                <w:left w:w="0" w:type="dxa"/>
                <w:right w:w="0" w:type="dxa"/>
              </w:tblCellMar>
              <w:tblLook w:val="04A0" w:firstRow="1" w:lastRow="0" w:firstColumn="1" w:lastColumn="0" w:noHBand="0" w:noVBand="1"/>
            </w:tblPr>
            <w:tblGrid>
              <w:gridCol w:w="8409"/>
            </w:tblGrid>
            <w:tr w:rsidR="00260312" w:rsidRPr="00260312" w:rsidTr="00260312">
              <w:trPr>
                <w:tblCellSpacing w:w="0" w:type="dxa"/>
              </w:trPr>
              <w:tc>
                <w:tcPr>
                  <w:tcW w:w="0" w:type="auto"/>
                  <w:shd w:val="clear" w:color="auto" w:fill="FFFFFF"/>
                  <w:vAlign w:val="center"/>
                  <w:hideMark/>
                </w:tcPr>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（一）档案内容</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博士后人员在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档案（以下称为博士后阶段档案）的内容主要包括博士后人员在进出站办理、在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 xml:space="preserve">考核管理和科研工作中形成的具有保存价值的重要历史记录及其他干部人事档案应收集归档材料。 </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（二）管理职责</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博士后阶段档案由博士后人员所在设站单位博士后工作主管部门负责收集、管理。无独立人事管理权限的设站单位或军队系统的设站单位可委托公共就业和人才服务机构代理博士后人事档案。</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(三)归档范围</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根据博士后进出站管理工作的需要和人事档案材料归档的有关要求，应将以下材料归入博士后阶段档案，其中1-7项应归入博士后人员人事档案：</w:t>
                  </w:r>
                  <w:r w:rsidRPr="00260312">
                    <w:rPr>
                      <w:rFonts w:ascii="宋体" w:eastAsia="宋体" w:hAnsi="宋体" w:cs="宋体"/>
                      <w:kern w:val="0"/>
                      <w:sz w:val="20"/>
                      <w:szCs w:val="20"/>
                    </w:rPr>
                    <w:br/>
                    <w:t>    1.博士毕业院校开具的《就业报到证》（应届博士毕业生做博士后开具） ；</w:t>
                  </w:r>
                  <w:r w:rsidRPr="00260312">
                    <w:rPr>
                      <w:rFonts w:ascii="宋体" w:eastAsia="宋体" w:hAnsi="宋体" w:cs="宋体"/>
                      <w:kern w:val="0"/>
                      <w:sz w:val="20"/>
                      <w:szCs w:val="20"/>
                    </w:rPr>
                    <w:br/>
                    <w:t>    2.加盖设站单位公章的《博士后研究人员进站备案证明》；</w:t>
                  </w:r>
                  <w:r w:rsidRPr="00260312">
                    <w:rPr>
                      <w:rFonts w:ascii="宋体" w:eastAsia="宋体" w:hAnsi="宋体" w:cs="宋体"/>
                      <w:kern w:val="0"/>
                      <w:sz w:val="20"/>
                      <w:szCs w:val="20"/>
                    </w:rPr>
                    <w:br/>
                    <w:t>    3.《博士后研究人员进站审核表》；</w:t>
                  </w:r>
                  <w:r w:rsidRPr="00260312">
                    <w:rPr>
                      <w:rFonts w:ascii="宋体" w:eastAsia="宋体" w:hAnsi="宋体" w:cs="宋体"/>
                      <w:kern w:val="0"/>
                      <w:sz w:val="20"/>
                      <w:szCs w:val="20"/>
                    </w:rPr>
                    <w:br/>
                    <w:t>    4.年度考核表（考核时间为每年年底）；</w:t>
                  </w:r>
                  <w:r w:rsidRPr="00260312">
                    <w:rPr>
                      <w:rFonts w:ascii="宋体" w:eastAsia="宋体" w:hAnsi="宋体" w:cs="宋体"/>
                      <w:kern w:val="0"/>
                      <w:sz w:val="20"/>
                      <w:szCs w:val="20"/>
                    </w:rPr>
                    <w:br/>
                    <w:t>    5.专业技术职务或职称证明或评定材料；</w:t>
                  </w:r>
                  <w:r w:rsidRPr="00260312">
                    <w:rPr>
                      <w:rFonts w:ascii="宋体" w:eastAsia="宋体" w:hAnsi="宋体" w:cs="宋体"/>
                      <w:kern w:val="0"/>
                      <w:sz w:val="20"/>
                      <w:szCs w:val="20"/>
                    </w:rPr>
                    <w:br/>
                    <w:t>    6.工资核定或变动有关材料；</w:t>
                  </w:r>
                  <w:r w:rsidRPr="00260312">
                    <w:rPr>
                      <w:rFonts w:ascii="宋体" w:eastAsia="宋体" w:hAnsi="宋体" w:cs="宋体"/>
                      <w:kern w:val="0"/>
                      <w:sz w:val="20"/>
                      <w:szCs w:val="20"/>
                    </w:rPr>
                    <w:br/>
                    <w:t>    7.《博士后研究人员工作期满审核表》（</w:t>
                  </w:r>
                  <w:proofErr w:type="gramStart"/>
                  <w:r w:rsidRPr="00260312">
                    <w:rPr>
                      <w:rFonts w:ascii="宋体" w:eastAsia="宋体" w:hAnsi="宋体" w:cs="宋体"/>
                      <w:kern w:val="0"/>
                      <w:sz w:val="20"/>
                      <w:szCs w:val="20"/>
                    </w:rPr>
                    <w:t>退站人员</w:t>
                  </w:r>
                  <w:proofErr w:type="gramEnd"/>
                  <w:r w:rsidRPr="00260312">
                    <w:rPr>
                      <w:rFonts w:ascii="宋体" w:eastAsia="宋体" w:hAnsi="宋体" w:cs="宋体"/>
                      <w:kern w:val="0"/>
                      <w:sz w:val="20"/>
                      <w:szCs w:val="20"/>
                    </w:rPr>
                    <w:t>保存《博士后研究人员退站表》）；</w:t>
                  </w:r>
                  <w:r w:rsidRPr="00260312">
                    <w:rPr>
                      <w:rFonts w:ascii="宋体" w:eastAsia="宋体" w:hAnsi="宋体" w:cs="宋体"/>
                      <w:kern w:val="0"/>
                      <w:sz w:val="20"/>
                      <w:szCs w:val="20"/>
                    </w:rPr>
                    <w:br/>
                    <w:t>    8.进站学术考核材料；</w:t>
                  </w:r>
                  <w:r w:rsidRPr="00260312">
                    <w:rPr>
                      <w:rFonts w:ascii="宋体" w:eastAsia="宋体" w:hAnsi="宋体" w:cs="宋体"/>
                      <w:kern w:val="0"/>
                      <w:sz w:val="20"/>
                      <w:szCs w:val="20"/>
                    </w:rPr>
                    <w:br/>
                    <w:t>    9.进站时签订的劳动（聘用）合同或工作协议；</w:t>
                  </w:r>
                  <w:r w:rsidRPr="00260312">
                    <w:rPr>
                      <w:rFonts w:ascii="宋体" w:eastAsia="宋体" w:hAnsi="宋体" w:cs="宋体"/>
                      <w:kern w:val="0"/>
                      <w:sz w:val="20"/>
                      <w:szCs w:val="20"/>
                    </w:rPr>
                    <w:br/>
                    <w:t>    10.中期学术考核材料；</w:t>
                  </w:r>
                  <w:r w:rsidRPr="00260312">
                    <w:rPr>
                      <w:rFonts w:ascii="宋体" w:eastAsia="宋体" w:hAnsi="宋体" w:cs="宋体"/>
                      <w:kern w:val="0"/>
                      <w:sz w:val="20"/>
                      <w:szCs w:val="20"/>
                    </w:rPr>
                    <w:br/>
                    <w:t>    11.出站学术考核材料；</w:t>
                  </w:r>
                  <w:r w:rsidRPr="00260312">
                    <w:rPr>
                      <w:rFonts w:ascii="宋体" w:eastAsia="宋体" w:hAnsi="宋体" w:cs="宋体"/>
                      <w:kern w:val="0"/>
                      <w:sz w:val="20"/>
                      <w:szCs w:val="20"/>
                    </w:rPr>
                    <w:br/>
                    <w:t>    12.《博士后研究工作报告》；</w:t>
                  </w:r>
                  <w:r w:rsidRPr="00260312">
                    <w:rPr>
                      <w:rFonts w:ascii="宋体" w:eastAsia="宋体" w:hAnsi="宋体" w:cs="宋体"/>
                      <w:kern w:val="0"/>
                      <w:sz w:val="20"/>
                      <w:szCs w:val="20"/>
                    </w:rPr>
                    <w:br/>
                    <w:t>    13.博士后人员出站人事关系调转材料（如行政、工资关系转移介绍信、档案转递通知单等）</w:t>
                  </w:r>
                  <w:r w:rsidRPr="00260312">
                    <w:rPr>
                      <w:rFonts w:ascii="宋体" w:eastAsia="宋体" w:hAnsi="宋体" w:cs="宋体"/>
                      <w:kern w:val="0"/>
                      <w:sz w:val="20"/>
                      <w:szCs w:val="20"/>
                    </w:rPr>
                    <w:br/>
                  </w:r>
                  <w:r w:rsidRPr="00260312">
                    <w:rPr>
                      <w:rFonts w:ascii="宋体" w:eastAsia="宋体" w:hAnsi="宋体" w:cs="宋体"/>
                      <w:kern w:val="0"/>
                      <w:sz w:val="20"/>
                      <w:szCs w:val="20"/>
                    </w:rPr>
                    <w:lastRenderedPageBreak/>
                    <w:t>    14.其他具有保存价值或干部人事档案应归档材料；</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（四）档案管理</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1.对博士后人员在</w:t>
                  </w:r>
                  <w:proofErr w:type="gramStart"/>
                  <w:r w:rsidRPr="00260312">
                    <w:rPr>
                      <w:rFonts w:ascii="宋体" w:eastAsia="宋体" w:hAnsi="宋体" w:cs="宋体"/>
                      <w:kern w:val="0"/>
                      <w:sz w:val="20"/>
                      <w:szCs w:val="20"/>
                    </w:rPr>
                    <w:t>站期间</w:t>
                  </w:r>
                  <w:proofErr w:type="gramEnd"/>
                  <w:r w:rsidRPr="00260312">
                    <w:rPr>
                      <w:rFonts w:ascii="宋体" w:eastAsia="宋体" w:hAnsi="宋体" w:cs="宋体"/>
                      <w:kern w:val="0"/>
                      <w:sz w:val="20"/>
                      <w:szCs w:val="20"/>
                    </w:rPr>
                    <w:t>的档案材料，各设站单位要认真进行收集、归档、转递，确保博士后人员档案完整、规范、安全。博士后人员出站后，设站单位应继续妥善保管其博士后阶段档案材料复印件，保存期限不少于十年。</w:t>
                  </w:r>
                  <w:r w:rsidRPr="00260312">
                    <w:rPr>
                      <w:rFonts w:ascii="宋体" w:eastAsia="宋体" w:hAnsi="宋体" w:cs="宋体"/>
                      <w:kern w:val="0"/>
                      <w:sz w:val="20"/>
                      <w:szCs w:val="20"/>
                    </w:rPr>
                    <w:br/>
                    <w:t>    2.全国及省级博士后管理部门应通过现有博士后网上办公系统“在线审核”功能获取、存储本地区博士后人员进出站档案材料的扫描件。</w:t>
                  </w:r>
                </w:p>
                <w:p w:rsidR="00260312" w:rsidRPr="00260312" w:rsidRDefault="00260312" w:rsidP="00260312">
                  <w:pPr>
                    <w:widowControl/>
                    <w:spacing w:before="100" w:beforeAutospacing="1" w:after="100" w:afterAutospacing="1" w:line="300" w:lineRule="atLeast"/>
                    <w:jc w:val="left"/>
                    <w:outlineLvl w:val="3"/>
                    <w:rPr>
                      <w:rFonts w:ascii="宋体" w:eastAsia="宋体" w:hAnsi="宋体" w:cs="宋体"/>
                      <w:b/>
                      <w:bCs/>
                      <w:kern w:val="0"/>
                      <w:sz w:val="24"/>
                      <w:szCs w:val="24"/>
                    </w:rPr>
                  </w:pPr>
                  <w:r w:rsidRPr="00260312">
                    <w:rPr>
                      <w:rFonts w:ascii="宋体" w:eastAsia="宋体" w:hAnsi="宋体" w:cs="宋体"/>
                      <w:b/>
                      <w:bCs/>
                      <w:color w:val="66BB66"/>
                      <w:kern w:val="0"/>
                      <w:sz w:val="24"/>
                      <w:szCs w:val="24"/>
                    </w:rPr>
                    <w:t xml:space="preserve">（五）档案转递 </w:t>
                  </w:r>
                </w:p>
                <w:p w:rsidR="00260312" w:rsidRPr="00260312" w:rsidRDefault="00260312" w:rsidP="00260312">
                  <w:pPr>
                    <w:widowControl/>
                    <w:spacing w:line="300" w:lineRule="atLeast"/>
                    <w:jc w:val="left"/>
                    <w:rPr>
                      <w:rFonts w:ascii="宋体" w:eastAsia="宋体" w:hAnsi="宋体" w:cs="宋体"/>
                      <w:kern w:val="0"/>
                      <w:sz w:val="20"/>
                      <w:szCs w:val="20"/>
                    </w:rPr>
                  </w:pPr>
                  <w:r w:rsidRPr="00260312">
                    <w:rPr>
                      <w:rFonts w:ascii="宋体" w:eastAsia="宋体" w:hAnsi="宋体" w:cs="宋体"/>
                      <w:kern w:val="0"/>
                      <w:sz w:val="20"/>
                      <w:szCs w:val="20"/>
                    </w:rPr>
                    <w:t>    1.进站身份为非定向就业博士毕业生、无劳动人事关系身份(含辞职、未就业、新近留学回国、退伍或复员军人等)的博士后人员，进站时其人事档案应转入设站单位或设站单位指定的公共就业和人才服务机构。进站身份为定向（委托）培养博士毕业生、在职人员、现役军人、转业军人（含自主择业）的博士后人员人事档案不转入设站单位，设站单位应在其办理出（退）站时，将其博士后阶段档案材料转交其人事档案管理单位。</w:t>
                  </w:r>
                  <w:r w:rsidRPr="00260312">
                    <w:rPr>
                      <w:rFonts w:ascii="宋体" w:eastAsia="宋体" w:hAnsi="宋体" w:cs="宋体"/>
                      <w:kern w:val="0"/>
                      <w:sz w:val="20"/>
                      <w:szCs w:val="20"/>
                    </w:rPr>
                    <w:br/>
                    <w:t>    2.人事档案转入设站单位的博士后人员，其人事档案应在其出站</w:t>
                  </w:r>
                  <w:proofErr w:type="gramStart"/>
                  <w:r w:rsidRPr="00260312">
                    <w:rPr>
                      <w:rFonts w:ascii="宋体" w:eastAsia="宋体" w:hAnsi="宋体" w:cs="宋体"/>
                      <w:kern w:val="0"/>
                      <w:sz w:val="20"/>
                      <w:szCs w:val="20"/>
                    </w:rPr>
                    <w:t>或退站后</w:t>
                  </w:r>
                  <w:proofErr w:type="gramEnd"/>
                  <w:r w:rsidRPr="00260312">
                    <w:rPr>
                      <w:rFonts w:ascii="宋体" w:eastAsia="宋体" w:hAnsi="宋体" w:cs="宋体"/>
                      <w:kern w:val="0"/>
                      <w:sz w:val="20"/>
                      <w:szCs w:val="20"/>
                    </w:rPr>
                    <w:t>及时转入其工作接收单位或接收单位指定的公共就业和人才服务机构，出站</w:t>
                  </w:r>
                  <w:proofErr w:type="gramStart"/>
                  <w:r w:rsidRPr="00260312">
                    <w:rPr>
                      <w:rFonts w:ascii="宋体" w:eastAsia="宋体" w:hAnsi="宋体" w:cs="宋体"/>
                      <w:kern w:val="0"/>
                      <w:sz w:val="20"/>
                      <w:szCs w:val="20"/>
                    </w:rPr>
                    <w:t>或退站后</w:t>
                  </w:r>
                  <w:proofErr w:type="gramEnd"/>
                  <w:r w:rsidRPr="00260312">
                    <w:rPr>
                      <w:rFonts w:ascii="宋体" w:eastAsia="宋体" w:hAnsi="宋体" w:cs="宋体"/>
                      <w:kern w:val="0"/>
                      <w:sz w:val="20"/>
                      <w:szCs w:val="20"/>
                    </w:rPr>
                    <w:t>未就业的，其人事档案应转回其原籍公共就业和人才服务机构。</w:t>
                  </w:r>
                </w:p>
              </w:tc>
            </w:tr>
          </w:tbl>
          <w:p w:rsidR="00260312" w:rsidRPr="00260312" w:rsidRDefault="00260312" w:rsidP="00260312">
            <w:pPr>
              <w:widowControl/>
              <w:spacing w:line="300" w:lineRule="atLeast"/>
              <w:jc w:val="left"/>
              <w:rPr>
                <w:rFonts w:ascii="宋体" w:eastAsia="宋体" w:hAnsi="宋体" w:cs="宋体"/>
                <w:kern w:val="0"/>
                <w:sz w:val="20"/>
                <w:szCs w:val="20"/>
              </w:rPr>
            </w:pPr>
          </w:p>
        </w:tc>
        <w:tc>
          <w:tcPr>
            <w:tcW w:w="0" w:type="auto"/>
            <w:shd w:val="clear" w:color="auto" w:fill="006699"/>
            <w:vAlign w:val="center"/>
            <w:hideMark/>
          </w:tcPr>
          <w:p w:rsidR="00260312" w:rsidRPr="00260312" w:rsidRDefault="00260312" w:rsidP="00260312">
            <w:pPr>
              <w:widowControl/>
              <w:jc w:val="left"/>
              <w:rPr>
                <w:rFonts w:ascii="Times New Roman" w:eastAsia="Times New Roman" w:hAnsi="Times New Roman" w:cs="Times New Roman"/>
                <w:kern w:val="0"/>
                <w:sz w:val="20"/>
                <w:szCs w:val="20"/>
              </w:rPr>
            </w:pPr>
          </w:p>
        </w:tc>
      </w:tr>
    </w:tbl>
    <w:p w:rsidR="00C96CF0" w:rsidRPr="00260312" w:rsidRDefault="00C96CF0"/>
    <w:sectPr w:rsidR="00C96CF0" w:rsidRPr="00260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CF"/>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44D6D"/>
    <w:rsid w:val="00150A43"/>
    <w:rsid w:val="00151F71"/>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0312"/>
    <w:rsid w:val="00262D8E"/>
    <w:rsid w:val="00267EE0"/>
    <w:rsid w:val="002708D7"/>
    <w:rsid w:val="0029276D"/>
    <w:rsid w:val="0029649F"/>
    <w:rsid w:val="002A0A8A"/>
    <w:rsid w:val="002A7E9C"/>
    <w:rsid w:val="002B18E4"/>
    <w:rsid w:val="002C2C96"/>
    <w:rsid w:val="002D1CAD"/>
    <w:rsid w:val="002E4AE0"/>
    <w:rsid w:val="002F319D"/>
    <w:rsid w:val="00322806"/>
    <w:rsid w:val="003237CC"/>
    <w:rsid w:val="003250DD"/>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5F0ACF"/>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F0F29"/>
    <w:rsid w:val="007F39F5"/>
    <w:rsid w:val="007F4FA2"/>
    <w:rsid w:val="007F5633"/>
    <w:rsid w:val="00803F91"/>
    <w:rsid w:val="00806F88"/>
    <w:rsid w:val="008229B9"/>
    <w:rsid w:val="00825A07"/>
    <w:rsid w:val="0083083B"/>
    <w:rsid w:val="00882101"/>
    <w:rsid w:val="008855F1"/>
    <w:rsid w:val="008909C8"/>
    <w:rsid w:val="008C5429"/>
    <w:rsid w:val="00903A0C"/>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6031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60312"/>
    <w:rPr>
      <w:rFonts w:ascii="宋体" w:eastAsia="宋体" w:hAnsi="宋体" w:cs="宋体"/>
      <w:b/>
      <w:bCs/>
      <w:kern w:val="0"/>
      <w:sz w:val="24"/>
      <w:szCs w:val="24"/>
    </w:rPr>
  </w:style>
  <w:style w:type="paragraph" w:styleId="a3">
    <w:name w:val="Balloon Text"/>
    <w:basedOn w:val="a"/>
    <w:link w:val="Char"/>
    <w:uiPriority w:val="99"/>
    <w:semiHidden/>
    <w:unhideWhenUsed/>
    <w:rsid w:val="00260312"/>
    <w:rPr>
      <w:sz w:val="18"/>
      <w:szCs w:val="18"/>
    </w:rPr>
  </w:style>
  <w:style w:type="character" w:customStyle="1" w:styleId="Char">
    <w:name w:val="批注框文本 Char"/>
    <w:basedOn w:val="a0"/>
    <w:link w:val="a3"/>
    <w:uiPriority w:val="99"/>
    <w:semiHidden/>
    <w:rsid w:val="002603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6031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60312"/>
    <w:rPr>
      <w:rFonts w:ascii="宋体" w:eastAsia="宋体" w:hAnsi="宋体" w:cs="宋体"/>
      <w:b/>
      <w:bCs/>
      <w:kern w:val="0"/>
      <w:sz w:val="24"/>
      <w:szCs w:val="24"/>
    </w:rPr>
  </w:style>
  <w:style w:type="paragraph" w:styleId="a3">
    <w:name w:val="Balloon Text"/>
    <w:basedOn w:val="a"/>
    <w:link w:val="Char"/>
    <w:uiPriority w:val="99"/>
    <w:semiHidden/>
    <w:unhideWhenUsed/>
    <w:rsid w:val="00260312"/>
    <w:rPr>
      <w:sz w:val="18"/>
      <w:szCs w:val="18"/>
    </w:rPr>
  </w:style>
  <w:style w:type="character" w:customStyle="1" w:styleId="Char">
    <w:name w:val="批注框文本 Char"/>
    <w:basedOn w:val="a0"/>
    <w:link w:val="a3"/>
    <w:uiPriority w:val="99"/>
    <w:semiHidden/>
    <w:rsid w:val="00260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93816">
      <w:bodyDiv w:val="1"/>
      <w:marLeft w:val="0"/>
      <w:marRight w:val="0"/>
      <w:marTop w:val="0"/>
      <w:marBottom w:val="0"/>
      <w:divBdr>
        <w:top w:val="none" w:sz="0" w:space="0" w:color="auto"/>
        <w:left w:val="none" w:sz="0" w:space="0" w:color="auto"/>
        <w:bottom w:val="none" w:sz="0" w:space="0" w:color="auto"/>
        <w:right w:val="none" w:sz="0" w:space="0" w:color="auto"/>
      </w:divBdr>
      <w:divsChild>
        <w:div w:id="1433091542">
          <w:marLeft w:val="0"/>
          <w:marRight w:val="0"/>
          <w:marTop w:val="0"/>
          <w:marBottom w:val="0"/>
          <w:divBdr>
            <w:top w:val="none" w:sz="0" w:space="0" w:color="auto"/>
            <w:left w:val="none" w:sz="0" w:space="0" w:color="auto"/>
            <w:bottom w:val="none" w:sz="0" w:space="0" w:color="auto"/>
            <w:right w:val="none" w:sz="0" w:space="0" w:color="auto"/>
          </w:divBdr>
        </w:div>
        <w:div w:id="53897777">
          <w:marLeft w:val="0"/>
          <w:marRight w:val="0"/>
          <w:marTop w:val="0"/>
          <w:marBottom w:val="0"/>
          <w:divBdr>
            <w:top w:val="none" w:sz="0" w:space="0" w:color="auto"/>
            <w:left w:val="none" w:sz="0" w:space="0" w:color="auto"/>
            <w:bottom w:val="none" w:sz="0" w:space="0" w:color="auto"/>
            <w:right w:val="none" w:sz="0" w:space="0" w:color="auto"/>
          </w:divBdr>
        </w:div>
        <w:div w:id="1963074688">
          <w:marLeft w:val="0"/>
          <w:marRight w:val="0"/>
          <w:marTop w:val="0"/>
          <w:marBottom w:val="0"/>
          <w:divBdr>
            <w:top w:val="none" w:sz="0" w:space="0" w:color="auto"/>
            <w:left w:val="none" w:sz="0" w:space="0" w:color="auto"/>
            <w:bottom w:val="none" w:sz="0" w:space="0" w:color="auto"/>
            <w:right w:val="none" w:sz="0" w:space="0" w:color="auto"/>
          </w:divBdr>
        </w:div>
        <w:div w:id="630982998">
          <w:marLeft w:val="0"/>
          <w:marRight w:val="0"/>
          <w:marTop w:val="0"/>
          <w:marBottom w:val="0"/>
          <w:divBdr>
            <w:top w:val="none" w:sz="0" w:space="0" w:color="auto"/>
            <w:left w:val="none" w:sz="0" w:space="0" w:color="auto"/>
            <w:bottom w:val="none" w:sz="0" w:space="0" w:color="auto"/>
            <w:right w:val="none" w:sz="0" w:space="0" w:color="auto"/>
          </w:divBdr>
        </w:div>
        <w:div w:id="482746294">
          <w:marLeft w:val="0"/>
          <w:marRight w:val="0"/>
          <w:marTop w:val="0"/>
          <w:marBottom w:val="0"/>
          <w:divBdr>
            <w:top w:val="none" w:sz="0" w:space="0" w:color="auto"/>
            <w:left w:val="none" w:sz="0" w:space="0" w:color="auto"/>
            <w:bottom w:val="none" w:sz="0" w:space="0" w:color="auto"/>
            <w:right w:val="none" w:sz="0" w:space="0" w:color="auto"/>
          </w:divBdr>
        </w:div>
        <w:div w:id="9591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894</Words>
  <Characters>5099</Characters>
  <Application>Microsoft Office Word</Application>
  <DocSecurity>0</DocSecurity>
  <Lines>42</Lines>
  <Paragraphs>11</Paragraphs>
  <ScaleCrop>false</ScaleCrop>
  <Company>微软中国</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2</cp:revision>
  <dcterms:created xsi:type="dcterms:W3CDTF">2019-05-06T07:34:00Z</dcterms:created>
  <dcterms:modified xsi:type="dcterms:W3CDTF">2019-05-06T07:35:00Z</dcterms:modified>
</cp:coreProperties>
</file>